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83CD" w14:textId="77777777" w:rsidR="006516E0" w:rsidRPr="00EF5B32" w:rsidRDefault="006516E0" w:rsidP="006516E0">
      <w:pPr>
        <w:jc w:val="center"/>
        <w:rPr>
          <w:b/>
          <w:u w:val="single"/>
        </w:rPr>
      </w:pPr>
    </w:p>
    <w:p w14:paraId="22486922" w14:textId="11DF41C1" w:rsidR="006516E0" w:rsidRPr="00EF5B32" w:rsidRDefault="006516E0" w:rsidP="006516E0">
      <w:pPr>
        <w:jc w:val="center"/>
        <w:rPr>
          <w:b/>
          <w:u w:val="single"/>
        </w:rPr>
      </w:pPr>
    </w:p>
    <w:p w14:paraId="4EF5F7B8" w14:textId="45470AE7" w:rsidR="006516E0" w:rsidRDefault="006516E0" w:rsidP="006516E0">
      <w:pPr>
        <w:pStyle w:val="Heading5"/>
        <w:rPr>
          <w:szCs w:val="24"/>
        </w:rPr>
      </w:pPr>
      <w:bookmarkStart w:id="0" w:name="_JOB_DESCRIPTION_1"/>
      <w:bookmarkEnd w:id="0"/>
      <w:r w:rsidRPr="00EF5B32">
        <w:rPr>
          <w:szCs w:val="24"/>
        </w:rPr>
        <w:t>JOB DESCRIPTION</w:t>
      </w:r>
    </w:p>
    <w:p w14:paraId="517A2598" w14:textId="77777777" w:rsidR="00D83056" w:rsidRPr="00D83056" w:rsidRDefault="00D83056" w:rsidP="00D83056">
      <w:pPr>
        <w:rPr>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226"/>
        <w:gridCol w:w="6812"/>
        <w:gridCol w:w="249"/>
      </w:tblGrid>
      <w:tr w:rsidR="006516E0" w:rsidRPr="00F75DAC" w14:paraId="23496266" w14:textId="77777777" w:rsidTr="690B6016">
        <w:tc>
          <w:tcPr>
            <w:tcW w:w="9039" w:type="dxa"/>
            <w:gridSpan w:val="3"/>
            <w:tcBorders>
              <w:right w:val="nil"/>
            </w:tcBorders>
            <w:shd w:val="clear" w:color="auto" w:fill="auto"/>
          </w:tcPr>
          <w:p w14:paraId="4D2D3ACA" w14:textId="690EE25B" w:rsidR="006516E0" w:rsidRPr="00F75DAC" w:rsidRDefault="006516E0" w:rsidP="00A401D2">
            <w:pPr>
              <w:pStyle w:val="BodyText"/>
              <w:rPr>
                <w:sz w:val="22"/>
                <w:szCs w:val="22"/>
              </w:rPr>
            </w:pPr>
            <w:r w:rsidRPr="690B6016">
              <w:rPr>
                <w:b/>
                <w:bCs/>
                <w:sz w:val="22"/>
                <w:szCs w:val="22"/>
              </w:rPr>
              <w:t>POST:</w:t>
            </w:r>
            <w:r w:rsidRPr="690B6016">
              <w:rPr>
                <w:sz w:val="22"/>
                <w:szCs w:val="22"/>
              </w:rPr>
              <w:t xml:space="preserve">  </w:t>
            </w:r>
            <w:r w:rsidR="00FC0E17">
              <w:rPr>
                <w:sz w:val="22"/>
                <w:szCs w:val="22"/>
              </w:rPr>
              <w:t xml:space="preserve">                      </w:t>
            </w:r>
            <w:r w:rsidR="005C0033">
              <w:rPr>
                <w:sz w:val="22"/>
                <w:szCs w:val="22"/>
              </w:rPr>
              <w:t>Cleaner</w:t>
            </w:r>
          </w:p>
        </w:tc>
        <w:tc>
          <w:tcPr>
            <w:tcW w:w="249" w:type="dxa"/>
            <w:tcBorders>
              <w:left w:val="nil"/>
            </w:tcBorders>
            <w:shd w:val="clear" w:color="auto" w:fill="auto"/>
          </w:tcPr>
          <w:p w14:paraId="5B353544" w14:textId="77777777" w:rsidR="006516E0" w:rsidRPr="00F75DAC" w:rsidRDefault="006516E0" w:rsidP="00A401D2">
            <w:pPr>
              <w:pStyle w:val="BodyText"/>
              <w:rPr>
                <w:sz w:val="22"/>
                <w:szCs w:val="22"/>
              </w:rPr>
            </w:pPr>
          </w:p>
        </w:tc>
      </w:tr>
      <w:tr w:rsidR="006516E0" w:rsidRPr="00F75DAC" w14:paraId="7F1CDB28" w14:textId="77777777" w:rsidTr="690B6016">
        <w:tc>
          <w:tcPr>
            <w:tcW w:w="9039" w:type="dxa"/>
            <w:gridSpan w:val="3"/>
            <w:tcBorders>
              <w:right w:val="nil"/>
            </w:tcBorders>
            <w:shd w:val="clear" w:color="auto" w:fill="auto"/>
          </w:tcPr>
          <w:p w14:paraId="51509DB9" w14:textId="7FAD82F0" w:rsidR="006516E0" w:rsidRPr="00F75DAC" w:rsidRDefault="006516E0" w:rsidP="009860D9">
            <w:pPr>
              <w:pStyle w:val="BodyText"/>
              <w:rPr>
                <w:sz w:val="22"/>
                <w:szCs w:val="22"/>
              </w:rPr>
            </w:pPr>
            <w:r w:rsidRPr="690B6016">
              <w:rPr>
                <w:b/>
                <w:bCs/>
                <w:sz w:val="22"/>
                <w:szCs w:val="22"/>
              </w:rPr>
              <w:t>GRADE:</w:t>
            </w:r>
            <w:r>
              <w:tab/>
            </w:r>
            <w:r w:rsidR="00FC0E17">
              <w:t xml:space="preserve">          </w:t>
            </w:r>
            <w:r w:rsidR="009860D9" w:rsidRPr="690B6016">
              <w:rPr>
                <w:sz w:val="22"/>
                <w:szCs w:val="22"/>
              </w:rPr>
              <w:t xml:space="preserve">Grade </w:t>
            </w:r>
            <w:r w:rsidR="005C0033">
              <w:rPr>
                <w:sz w:val="22"/>
                <w:szCs w:val="22"/>
              </w:rPr>
              <w:t>A, SCP1</w:t>
            </w:r>
          </w:p>
        </w:tc>
        <w:tc>
          <w:tcPr>
            <w:tcW w:w="249" w:type="dxa"/>
            <w:tcBorders>
              <w:left w:val="nil"/>
            </w:tcBorders>
            <w:shd w:val="clear" w:color="auto" w:fill="auto"/>
          </w:tcPr>
          <w:p w14:paraId="1CBFA4AA" w14:textId="77777777" w:rsidR="006516E0" w:rsidRPr="00F75DAC" w:rsidRDefault="006516E0" w:rsidP="00A401D2">
            <w:pPr>
              <w:pStyle w:val="BodyText"/>
              <w:rPr>
                <w:sz w:val="22"/>
                <w:szCs w:val="22"/>
              </w:rPr>
            </w:pPr>
          </w:p>
        </w:tc>
      </w:tr>
      <w:tr w:rsidR="006516E0" w:rsidRPr="00F75DAC" w14:paraId="524C47EE" w14:textId="77777777" w:rsidTr="690B6016">
        <w:tc>
          <w:tcPr>
            <w:tcW w:w="9039" w:type="dxa"/>
            <w:gridSpan w:val="3"/>
            <w:tcBorders>
              <w:right w:val="nil"/>
            </w:tcBorders>
            <w:shd w:val="clear" w:color="auto" w:fill="auto"/>
          </w:tcPr>
          <w:p w14:paraId="11107FBA" w14:textId="23B2F534" w:rsidR="006516E0" w:rsidRPr="00F75DAC" w:rsidRDefault="006516E0" w:rsidP="009A6402">
            <w:pPr>
              <w:pStyle w:val="BodyText"/>
              <w:rPr>
                <w:sz w:val="22"/>
                <w:szCs w:val="22"/>
              </w:rPr>
            </w:pPr>
            <w:r w:rsidRPr="00F75DAC">
              <w:rPr>
                <w:b/>
                <w:sz w:val="22"/>
                <w:szCs w:val="22"/>
              </w:rPr>
              <w:t>RESPONSIBLE TO:</w:t>
            </w:r>
            <w:r w:rsidR="00FC0E17">
              <w:rPr>
                <w:b/>
                <w:sz w:val="22"/>
                <w:szCs w:val="22"/>
              </w:rPr>
              <w:t xml:space="preserve"> </w:t>
            </w:r>
            <w:r w:rsidR="005C0033">
              <w:rPr>
                <w:sz w:val="22"/>
                <w:szCs w:val="22"/>
              </w:rPr>
              <w:t>Cleaning Supervisor</w:t>
            </w:r>
          </w:p>
        </w:tc>
        <w:tc>
          <w:tcPr>
            <w:tcW w:w="249" w:type="dxa"/>
            <w:tcBorders>
              <w:left w:val="nil"/>
            </w:tcBorders>
            <w:shd w:val="clear" w:color="auto" w:fill="auto"/>
          </w:tcPr>
          <w:p w14:paraId="4100AF27" w14:textId="77777777" w:rsidR="006516E0" w:rsidRPr="00F75DAC" w:rsidRDefault="006516E0" w:rsidP="00A401D2">
            <w:pPr>
              <w:pStyle w:val="BodyText"/>
              <w:rPr>
                <w:sz w:val="22"/>
                <w:szCs w:val="22"/>
              </w:rPr>
            </w:pPr>
          </w:p>
        </w:tc>
      </w:tr>
      <w:tr w:rsidR="006516E0" w:rsidRPr="00F75DAC" w14:paraId="00DA5C8D" w14:textId="77777777" w:rsidTr="690B6016">
        <w:tc>
          <w:tcPr>
            <w:tcW w:w="9039" w:type="dxa"/>
            <w:gridSpan w:val="3"/>
            <w:tcBorders>
              <w:right w:val="nil"/>
            </w:tcBorders>
            <w:shd w:val="clear" w:color="auto" w:fill="auto"/>
          </w:tcPr>
          <w:p w14:paraId="53704A5B" w14:textId="77777777" w:rsidR="006516E0" w:rsidRPr="00F75DAC" w:rsidRDefault="006516E0" w:rsidP="00A401D2">
            <w:pPr>
              <w:pStyle w:val="BodyText"/>
              <w:rPr>
                <w:sz w:val="22"/>
                <w:szCs w:val="22"/>
              </w:rPr>
            </w:pPr>
            <w:r w:rsidRPr="00F75DAC">
              <w:rPr>
                <w:b/>
                <w:sz w:val="22"/>
                <w:szCs w:val="22"/>
              </w:rPr>
              <w:t>STAFF MANAGED:</w:t>
            </w:r>
            <w:r>
              <w:rPr>
                <w:b/>
                <w:sz w:val="22"/>
                <w:szCs w:val="22"/>
              </w:rPr>
              <w:t xml:space="preserve"> </w:t>
            </w:r>
            <w:r w:rsidRPr="00BB4400">
              <w:rPr>
                <w:sz w:val="22"/>
                <w:szCs w:val="22"/>
              </w:rPr>
              <w:t>None</w:t>
            </w:r>
          </w:p>
        </w:tc>
        <w:tc>
          <w:tcPr>
            <w:tcW w:w="249" w:type="dxa"/>
            <w:tcBorders>
              <w:left w:val="nil"/>
            </w:tcBorders>
            <w:shd w:val="clear" w:color="auto" w:fill="auto"/>
          </w:tcPr>
          <w:p w14:paraId="15E1572F" w14:textId="77777777" w:rsidR="006516E0" w:rsidRPr="00F75DAC" w:rsidRDefault="006516E0" w:rsidP="00A401D2">
            <w:pPr>
              <w:pStyle w:val="BodyText"/>
              <w:rPr>
                <w:sz w:val="22"/>
                <w:szCs w:val="22"/>
              </w:rPr>
            </w:pPr>
          </w:p>
        </w:tc>
      </w:tr>
      <w:tr w:rsidR="006516E0" w:rsidRPr="00F75DAC" w14:paraId="5F8AB6ED" w14:textId="77777777" w:rsidTr="690B6016">
        <w:tc>
          <w:tcPr>
            <w:tcW w:w="2227" w:type="dxa"/>
            <w:gridSpan w:val="2"/>
            <w:tcBorders>
              <w:right w:val="nil"/>
            </w:tcBorders>
            <w:shd w:val="clear" w:color="auto" w:fill="auto"/>
          </w:tcPr>
          <w:p w14:paraId="541D42B8" w14:textId="77777777" w:rsidR="006516E0" w:rsidRPr="00BB4400" w:rsidRDefault="006516E0" w:rsidP="00A401D2">
            <w:pPr>
              <w:pStyle w:val="BodyText"/>
              <w:rPr>
                <w:b/>
                <w:sz w:val="22"/>
                <w:szCs w:val="22"/>
              </w:rPr>
            </w:pPr>
            <w:r w:rsidRPr="00BB4400">
              <w:rPr>
                <w:b/>
                <w:sz w:val="22"/>
                <w:szCs w:val="22"/>
              </w:rPr>
              <w:t>JOB PURPOSE:</w:t>
            </w:r>
          </w:p>
        </w:tc>
        <w:tc>
          <w:tcPr>
            <w:tcW w:w="7061" w:type="dxa"/>
            <w:gridSpan w:val="2"/>
            <w:tcBorders>
              <w:left w:val="nil"/>
            </w:tcBorders>
            <w:shd w:val="clear" w:color="auto" w:fill="auto"/>
          </w:tcPr>
          <w:p w14:paraId="2CEE08AC" w14:textId="77777777" w:rsidR="00FC31F1" w:rsidRPr="006F07D3" w:rsidRDefault="00FC31F1" w:rsidP="00FC31F1">
            <w:pPr>
              <w:jc w:val="both"/>
              <w:rPr>
                <w:sz w:val="22"/>
                <w:szCs w:val="22"/>
              </w:rPr>
            </w:pPr>
            <w:r w:rsidRPr="006F07D3">
              <w:rPr>
                <w:sz w:val="22"/>
                <w:szCs w:val="22"/>
              </w:rPr>
              <w:t>To provide a high quality, effective cleaning service to ensure a clean and hygienic environment for all building users.</w:t>
            </w:r>
          </w:p>
          <w:p w14:paraId="01958136" w14:textId="1C957674" w:rsidR="006516E0" w:rsidRPr="006516E0" w:rsidRDefault="006516E0" w:rsidP="006516E0">
            <w:pPr>
              <w:rPr>
                <w:rFonts w:cs="Arial"/>
                <w:sz w:val="22"/>
              </w:rPr>
            </w:pPr>
          </w:p>
        </w:tc>
      </w:tr>
      <w:tr w:rsidR="006516E0" w:rsidRPr="00F75DAC" w14:paraId="316D1AD6" w14:textId="77777777" w:rsidTr="690B6016">
        <w:tc>
          <w:tcPr>
            <w:tcW w:w="2227" w:type="dxa"/>
            <w:gridSpan w:val="2"/>
            <w:tcBorders>
              <w:right w:val="nil"/>
            </w:tcBorders>
            <w:shd w:val="clear" w:color="auto" w:fill="auto"/>
          </w:tcPr>
          <w:p w14:paraId="679898C8" w14:textId="77777777" w:rsidR="006516E0" w:rsidRPr="00BB4400" w:rsidRDefault="006516E0" w:rsidP="00A401D2">
            <w:pPr>
              <w:pStyle w:val="BodyText"/>
              <w:rPr>
                <w:b/>
                <w:sz w:val="22"/>
                <w:szCs w:val="22"/>
              </w:rPr>
            </w:pPr>
            <w:r w:rsidRPr="00BB4400">
              <w:rPr>
                <w:b/>
                <w:sz w:val="22"/>
                <w:szCs w:val="22"/>
              </w:rPr>
              <w:t>JOB CONTEXT:</w:t>
            </w:r>
          </w:p>
        </w:tc>
        <w:tc>
          <w:tcPr>
            <w:tcW w:w="7061" w:type="dxa"/>
            <w:gridSpan w:val="2"/>
            <w:tcBorders>
              <w:left w:val="nil"/>
            </w:tcBorders>
            <w:shd w:val="clear" w:color="auto" w:fill="auto"/>
          </w:tcPr>
          <w:p w14:paraId="4AEE6359" w14:textId="77777777" w:rsidR="004C143C" w:rsidRPr="004C143C" w:rsidRDefault="004C143C" w:rsidP="004C143C">
            <w:pPr>
              <w:autoSpaceDE w:val="0"/>
              <w:autoSpaceDN w:val="0"/>
              <w:adjustRightInd w:val="0"/>
              <w:rPr>
                <w:sz w:val="22"/>
                <w:szCs w:val="22"/>
              </w:rPr>
            </w:pPr>
            <w:r w:rsidRPr="004C143C">
              <w:rPr>
                <w:sz w:val="22"/>
                <w:szCs w:val="22"/>
              </w:rPr>
              <w:t>The caretaker and cleaning team as a whole are responsible for maintaining high standards of cleanliness throughout the school.</w:t>
            </w:r>
          </w:p>
          <w:p w14:paraId="36663110" w14:textId="77777777" w:rsidR="004C143C" w:rsidRPr="004C143C" w:rsidRDefault="004C143C" w:rsidP="004C143C">
            <w:pPr>
              <w:autoSpaceDE w:val="0"/>
              <w:autoSpaceDN w:val="0"/>
              <w:adjustRightInd w:val="0"/>
              <w:rPr>
                <w:sz w:val="22"/>
                <w:szCs w:val="22"/>
              </w:rPr>
            </w:pPr>
          </w:p>
          <w:p w14:paraId="09750397" w14:textId="77777777" w:rsidR="004C143C" w:rsidRPr="004C143C" w:rsidRDefault="004C143C" w:rsidP="004C143C">
            <w:pPr>
              <w:autoSpaceDE w:val="0"/>
              <w:autoSpaceDN w:val="0"/>
              <w:adjustRightInd w:val="0"/>
              <w:rPr>
                <w:sz w:val="22"/>
                <w:szCs w:val="22"/>
              </w:rPr>
            </w:pPr>
            <w:r w:rsidRPr="004C143C">
              <w:rPr>
                <w:sz w:val="22"/>
                <w:szCs w:val="22"/>
              </w:rPr>
              <w:t xml:space="preserve">The post is required to work with cleaning equipment and products which contain chemicals, but the necessary protective clothing will be </w:t>
            </w:r>
            <w:proofErr w:type="gramStart"/>
            <w:r w:rsidRPr="004C143C">
              <w:rPr>
                <w:sz w:val="22"/>
                <w:szCs w:val="22"/>
              </w:rPr>
              <w:t>provided</w:t>
            </w:r>
            <w:proofErr w:type="gramEnd"/>
            <w:r w:rsidRPr="004C143C">
              <w:rPr>
                <w:sz w:val="22"/>
                <w:szCs w:val="22"/>
              </w:rPr>
              <w:t xml:space="preserve"> </w:t>
            </w:r>
          </w:p>
          <w:p w14:paraId="691763FC" w14:textId="77777777" w:rsidR="004C143C" w:rsidRPr="004C143C" w:rsidRDefault="004C143C" w:rsidP="004C143C">
            <w:pPr>
              <w:autoSpaceDE w:val="0"/>
              <w:autoSpaceDN w:val="0"/>
              <w:adjustRightInd w:val="0"/>
              <w:rPr>
                <w:sz w:val="22"/>
                <w:szCs w:val="22"/>
              </w:rPr>
            </w:pPr>
          </w:p>
          <w:p w14:paraId="4163BA3A" w14:textId="77777777" w:rsidR="004C143C" w:rsidRPr="004C143C" w:rsidRDefault="004C143C" w:rsidP="004C143C">
            <w:pPr>
              <w:autoSpaceDE w:val="0"/>
              <w:autoSpaceDN w:val="0"/>
              <w:adjustRightInd w:val="0"/>
              <w:rPr>
                <w:sz w:val="22"/>
                <w:szCs w:val="22"/>
              </w:rPr>
            </w:pPr>
            <w:r w:rsidRPr="004C143C">
              <w:rPr>
                <w:sz w:val="22"/>
                <w:szCs w:val="22"/>
              </w:rPr>
              <w:t xml:space="preserve">Enhanced DBS check is required for this post due to working within a school </w:t>
            </w:r>
            <w:proofErr w:type="gramStart"/>
            <w:r w:rsidRPr="004C143C">
              <w:rPr>
                <w:sz w:val="22"/>
                <w:szCs w:val="22"/>
              </w:rPr>
              <w:t>environment</w:t>
            </w:r>
            <w:proofErr w:type="gramEnd"/>
            <w:r w:rsidRPr="004C143C">
              <w:rPr>
                <w:sz w:val="22"/>
                <w:szCs w:val="22"/>
              </w:rPr>
              <w:t xml:space="preserve"> </w:t>
            </w:r>
          </w:p>
          <w:p w14:paraId="459648A1" w14:textId="224BA464" w:rsidR="006516E0" w:rsidRPr="00F75DAC" w:rsidRDefault="006516E0" w:rsidP="006516E0">
            <w:pPr>
              <w:autoSpaceDE w:val="0"/>
              <w:autoSpaceDN w:val="0"/>
              <w:adjustRightInd w:val="0"/>
              <w:rPr>
                <w:sz w:val="22"/>
                <w:szCs w:val="22"/>
              </w:rPr>
            </w:pPr>
          </w:p>
        </w:tc>
      </w:tr>
      <w:tr w:rsidR="006516E0" w:rsidRPr="00F75DAC" w14:paraId="018D32F8" w14:textId="77777777" w:rsidTr="690B6016">
        <w:tc>
          <w:tcPr>
            <w:tcW w:w="9288" w:type="dxa"/>
            <w:gridSpan w:val="4"/>
            <w:shd w:val="clear" w:color="auto" w:fill="auto"/>
          </w:tcPr>
          <w:p w14:paraId="41AB4F1F" w14:textId="77777777" w:rsidR="006516E0" w:rsidRPr="00F75DAC" w:rsidRDefault="006516E0" w:rsidP="00A401D2">
            <w:pPr>
              <w:ind w:left="180"/>
              <w:rPr>
                <w:b/>
                <w:sz w:val="22"/>
                <w:szCs w:val="22"/>
              </w:rPr>
            </w:pPr>
          </w:p>
          <w:p w14:paraId="640727C2" w14:textId="77777777" w:rsidR="006516E0" w:rsidRPr="00F75DAC" w:rsidRDefault="006516E0" w:rsidP="00A401D2">
            <w:pPr>
              <w:rPr>
                <w:sz w:val="22"/>
                <w:szCs w:val="22"/>
              </w:rPr>
            </w:pPr>
            <w:r w:rsidRPr="00F75DAC">
              <w:rPr>
                <w:b/>
                <w:sz w:val="22"/>
                <w:szCs w:val="22"/>
              </w:rPr>
              <w:t>ACCOUNTABILITIES / MAIN RESPONSIBILITIES</w:t>
            </w:r>
          </w:p>
        </w:tc>
      </w:tr>
      <w:tr w:rsidR="006516E0" w:rsidRPr="00F75DAC" w14:paraId="3A3FC623" w14:textId="77777777" w:rsidTr="690B6016">
        <w:trPr>
          <w:trHeight w:val="841"/>
        </w:trPr>
        <w:tc>
          <w:tcPr>
            <w:tcW w:w="2001" w:type="dxa"/>
            <w:shd w:val="clear" w:color="auto" w:fill="auto"/>
          </w:tcPr>
          <w:p w14:paraId="20E90061" w14:textId="77777777" w:rsidR="006516E0" w:rsidRPr="00F75DAC" w:rsidRDefault="006516E0" w:rsidP="00A401D2">
            <w:pPr>
              <w:pStyle w:val="BodyText"/>
              <w:rPr>
                <w:b/>
                <w:sz w:val="22"/>
                <w:szCs w:val="22"/>
              </w:rPr>
            </w:pPr>
            <w:r w:rsidRPr="00F75DAC">
              <w:rPr>
                <w:b/>
                <w:sz w:val="22"/>
                <w:szCs w:val="22"/>
              </w:rPr>
              <w:t>Operational Issues</w:t>
            </w:r>
          </w:p>
          <w:p w14:paraId="25C04A21" w14:textId="77777777" w:rsidR="006516E0" w:rsidRPr="00F75DAC" w:rsidRDefault="006516E0" w:rsidP="00A401D2">
            <w:pPr>
              <w:rPr>
                <w:b/>
                <w:sz w:val="22"/>
                <w:szCs w:val="22"/>
              </w:rPr>
            </w:pPr>
          </w:p>
        </w:tc>
        <w:tc>
          <w:tcPr>
            <w:tcW w:w="7287" w:type="dxa"/>
            <w:gridSpan w:val="3"/>
            <w:shd w:val="clear" w:color="auto" w:fill="auto"/>
          </w:tcPr>
          <w:p w14:paraId="2EB41F4E" w14:textId="77777777" w:rsidR="000922C6" w:rsidRPr="006E0BA4" w:rsidRDefault="000922C6" w:rsidP="000922C6">
            <w:pPr>
              <w:numPr>
                <w:ilvl w:val="0"/>
                <w:numId w:val="6"/>
              </w:numPr>
              <w:ind w:right="-625"/>
              <w:rPr>
                <w:rFonts w:cs="Arial"/>
                <w:sz w:val="22"/>
                <w:szCs w:val="22"/>
              </w:rPr>
            </w:pPr>
            <w:r w:rsidRPr="006E0BA4">
              <w:rPr>
                <w:rFonts w:cs="Arial"/>
                <w:sz w:val="22"/>
                <w:szCs w:val="22"/>
              </w:rPr>
              <w:t xml:space="preserve">To carry out cleaning duties within allocated timescales and to take a flexible approach in order to meet the </w:t>
            </w:r>
            <w:proofErr w:type="gramStart"/>
            <w:r w:rsidRPr="006E0BA4">
              <w:rPr>
                <w:rFonts w:cs="Arial"/>
                <w:sz w:val="22"/>
                <w:szCs w:val="22"/>
              </w:rPr>
              <w:t>schools</w:t>
            </w:r>
            <w:proofErr w:type="gramEnd"/>
            <w:r w:rsidRPr="006E0BA4">
              <w:rPr>
                <w:rFonts w:cs="Arial"/>
                <w:sz w:val="22"/>
                <w:szCs w:val="22"/>
              </w:rPr>
              <w:t xml:space="preserve"> requirements. </w:t>
            </w:r>
          </w:p>
          <w:p w14:paraId="4F21B5DF" w14:textId="77777777" w:rsidR="000922C6" w:rsidRPr="006E0BA4" w:rsidRDefault="000922C6" w:rsidP="000922C6">
            <w:pPr>
              <w:ind w:left="540" w:right="-625"/>
              <w:rPr>
                <w:rFonts w:cs="Arial"/>
                <w:sz w:val="22"/>
                <w:szCs w:val="22"/>
              </w:rPr>
            </w:pPr>
            <w:r w:rsidRPr="006E0BA4">
              <w:rPr>
                <w:rFonts w:cs="Arial"/>
                <w:sz w:val="22"/>
                <w:szCs w:val="22"/>
              </w:rPr>
              <w:t>Duties will include (but not exhaustive):</w:t>
            </w:r>
          </w:p>
          <w:p w14:paraId="5B4B113D" w14:textId="77777777" w:rsidR="000922C6" w:rsidRPr="006E0BA4" w:rsidRDefault="000922C6" w:rsidP="000922C6">
            <w:pPr>
              <w:numPr>
                <w:ilvl w:val="0"/>
                <w:numId w:val="6"/>
              </w:numPr>
              <w:rPr>
                <w:rFonts w:cs="Arial"/>
                <w:sz w:val="22"/>
                <w:szCs w:val="22"/>
              </w:rPr>
            </w:pPr>
            <w:r w:rsidRPr="006E0BA4">
              <w:rPr>
                <w:rFonts w:cs="Arial"/>
                <w:sz w:val="22"/>
                <w:szCs w:val="22"/>
              </w:rPr>
              <w:t xml:space="preserve">General dusting of furniture, </w:t>
            </w:r>
            <w:proofErr w:type="gramStart"/>
            <w:r w:rsidRPr="006E0BA4">
              <w:rPr>
                <w:rFonts w:cs="Arial"/>
                <w:sz w:val="22"/>
                <w:szCs w:val="22"/>
              </w:rPr>
              <w:t>fixings</w:t>
            </w:r>
            <w:proofErr w:type="gramEnd"/>
            <w:r w:rsidRPr="006E0BA4">
              <w:rPr>
                <w:rFonts w:cs="Arial"/>
                <w:sz w:val="22"/>
                <w:szCs w:val="22"/>
              </w:rPr>
              <w:t xml:space="preserve"> and fittings</w:t>
            </w:r>
          </w:p>
          <w:p w14:paraId="69E13A35" w14:textId="77777777" w:rsidR="000922C6" w:rsidRPr="006E0BA4" w:rsidRDefault="000922C6" w:rsidP="000922C6">
            <w:pPr>
              <w:numPr>
                <w:ilvl w:val="0"/>
                <w:numId w:val="6"/>
              </w:numPr>
              <w:rPr>
                <w:rFonts w:cs="Arial"/>
                <w:sz w:val="22"/>
                <w:szCs w:val="22"/>
              </w:rPr>
            </w:pPr>
            <w:r w:rsidRPr="006E0BA4">
              <w:rPr>
                <w:rFonts w:cs="Arial"/>
                <w:sz w:val="22"/>
                <w:szCs w:val="22"/>
              </w:rPr>
              <w:t xml:space="preserve">Dust control mopping/sweeping of </w:t>
            </w:r>
            <w:proofErr w:type="gramStart"/>
            <w:r w:rsidRPr="006E0BA4">
              <w:rPr>
                <w:rFonts w:cs="Arial"/>
                <w:sz w:val="22"/>
                <w:szCs w:val="22"/>
              </w:rPr>
              <w:t>floors</w:t>
            </w:r>
            <w:proofErr w:type="gramEnd"/>
          </w:p>
          <w:p w14:paraId="0082F66C" w14:textId="77777777" w:rsidR="000922C6" w:rsidRPr="006E0BA4" w:rsidRDefault="000922C6" w:rsidP="000922C6">
            <w:pPr>
              <w:numPr>
                <w:ilvl w:val="0"/>
                <w:numId w:val="6"/>
              </w:numPr>
              <w:rPr>
                <w:rFonts w:cs="Arial"/>
                <w:sz w:val="22"/>
                <w:szCs w:val="22"/>
              </w:rPr>
            </w:pPr>
            <w:r w:rsidRPr="006E0BA4">
              <w:rPr>
                <w:rFonts w:cs="Arial"/>
                <w:sz w:val="22"/>
                <w:szCs w:val="22"/>
              </w:rPr>
              <w:t>Vacuuming floors</w:t>
            </w:r>
          </w:p>
          <w:p w14:paraId="3B3447AE" w14:textId="77777777" w:rsidR="000922C6" w:rsidRPr="006E0BA4" w:rsidRDefault="000922C6" w:rsidP="000922C6">
            <w:pPr>
              <w:numPr>
                <w:ilvl w:val="0"/>
                <w:numId w:val="6"/>
              </w:numPr>
              <w:rPr>
                <w:rFonts w:cs="Arial"/>
                <w:sz w:val="22"/>
                <w:szCs w:val="22"/>
              </w:rPr>
            </w:pPr>
            <w:r w:rsidRPr="006E0BA4">
              <w:rPr>
                <w:rFonts w:cs="Arial"/>
                <w:sz w:val="22"/>
                <w:szCs w:val="22"/>
              </w:rPr>
              <w:t xml:space="preserve">Cleaning and polishing floors using electrical buffing </w:t>
            </w:r>
            <w:proofErr w:type="gramStart"/>
            <w:r w:rsidRPr="006E0BA4">
              <w:rPr>
                <w:rFonts w:cs="Arial"/>
                <w:sz w:val="22"/>
                <w:szCs w:val="22"/>
              </w:rPr>
              <w:t>machine</w:t>
            </w:r>
            <w:proofErr w:type="gramEnd"/>
          </w:p>
          <w:p w14:paraId="5FAEABC3" w14:textId="77777777" w:rsidR="000922C6" w:rsidRPr="006E0BA4" w:rsidRDefault="000922C6" w:rsidP="000922C6">
            <w:pPr>
              <w:numPr>
                <w:ilvl w:val="0"/>
                <w:numId w:val="6"/>
              </w:numPr>
              <w:rPr>
                <w:rFonts w:cs="Arial"/>
                <w:sz w:val="22"/>
                <w:szCs w:val="22"/>
              </w:rPr>
            </w:pPr>
            <w:r w:rsidRPr="006E0BA4">
              <w:rPr>
                <w:rFonts w:cs="Arial"/>
                <w:sz w:val="22"/>
                <w:szCs w:val="22"/>
              </w:rPr>
              <w:t>Damp/wet mopping of floors</w:t>
            </w:r>
          </w:p>
          <w:p w14:paraId="4B003D11" w14:textId="77777777" w:rsidR="000922C6" w:rsidRPr="006E0BA4" w:rsidRDefault="000922C6" w:rsidP="000922C6">
            <w:pPr>
              <w:numPr>
                <w:ilvl w:val="0"/>
                <w:numId w:val="6"/>
              </w:numPr>
              <w:rPr>
                <w:rFonts w:cs="Arial"/>
                <w:sz w:val="22"/>
                <w:szCs w:val="22"/>
              </w:rPr>
            </w:pPr>
            <w:r w:rsidRPr="006E0BA4">
              <w:rPr>
                <w:rFonts w:cs="Arial"/>
                <w:sz w:val="22"/>
                <w:szCs w:val="22"/>
              </w:rPr>
              <w:t>Polishing furniture, cleaning internal glass</w:t>
            </w:r>
          </w:p>
          <w:p w14:paraId="63339E39" w14:textId="77777777" w:rsidR="000922C6" w:rsidRPr="006E0BA4" w:rsidRDefault="000922C6" w:rsidP="000922C6">
            <w:pPr>
              <w:numPr>
                <w:ilvl w:val="0"/>
                <w:numId w:val="6"/>
              </w:numPr>
              <w:rPr>
                <w:rFonts w:cs="Arial"/>
                <w:sz w:val="22"/>
                <w:szCs w:val="22"/>
              </w:rPr>
            </w:pPr>
            <w:r w:rsidRPr="006E0BA4">
              <w:rPr>
                <w:rFonts w:cs="Arial"/>
                <w:sz w:val="22"/>
                <w:szCs w:val="22"/>
              </w:rPr>
              <w:t>Cleaning of sanitary fittings</w:t>
            </w:r>
          </w:p>
          <w:p w14:paraId="4E49E3DF" w14:textId="77777777" w:rsidR="000922C6" w:rsidRPr="006E0BA4" w:rsidRDefault="000922C6" w:rsidP="000922C6">
            <w:pPr>
              <w:numPr>
                <w:ilvl w:val="0"/>
                <w:numId w:val="6"/>
              </w:numPr>
              <w:rPr>
                <w:rFonts w:cs="Arial"/>
                <w:sz w:val="22"/>
                <w:szCs w:val="22"/>
              </w:rPr>
            </w:pPr>
            <w:r w:rsidRPr="006E0BA4">
              <w:rPr>
                <w:rFonts w:cs="Arial"/>
                <w:sz w:val="22"/>
                <w:szCs w:val="22"/>
              </w:rPr>
              <w:t>To use cleaning materials as instructed</w:t>
            </w:r>
          </w:p>
          <w:p w14:paraId="03B7C2D3" w14:textId="77777777" w:rsidR="000922C6" w:rsidRPr="006E0BA4" w:rsidRDefault="000922C6" w:rsidP="000922C6">
            <w:pPr>
              <w:numPr>
                <w:ilvl w:val="0"/>
                <w:numId w:val="6"/>
              </w:numPr>
              <w:ind w:right="-625"/>
              <w:rPr>
                <w:rFonts w:cs="Arial"/>
                <w:sz w:val="22"/>
                <w:szCs w:val="22"/>
              </w:rPr>
            </w:pPr>
            <w:r w:rsidRPr="006E0BA4">
              <w:rPr>
                <w:rFonts w:cs="Arial"/>
                <w:sz w:val="22"/>
                <w:szCs w:val="22"/>
              </w:rPr>
              <w:t>Specialist cleaning (</w:t>
            </w:r>
            <w:proofErr w:type="gramStart"/>
            <w:r w:rsidRPr="006E0BA4">
              <w:rPr>
                <w:rFonts w:cs="Arial"/>
                <w:sz w:val="22"/>
                <w:szCs w:val="22"/>
              </w:rPr>
              <w:t>e.g.</w:t>
            </w:r>
            <w:proofErr w:type="gramEnd"/>
            <w:r w:rsidRPr="006E0BA4">
              <w:rPr>
                <w:rFonts w:cs="Arial"/>
                <w:sz w:val="22"/>
                <w:szCs w:val="22"/>
              </w:rPr>
              <w:t xml:space="preserve"> stripping &amp; sealing of floors)</w:t>
            </w:r>
          </w:p>
          <w:p w14:paraId="3BB9BFD7" w14:textId="77777777" w:rsidR="000922C6" w:rsidRPr="006E0BA4" w:rsidRDefault="000922C6" w:rsidP="000922C6">
            <w:pPr>
              <w:numPr>
                <w:ilvl w:val="0"/>
                <w:numId w:val="6"/>
              </w:numPr>
              <w:ind w:right="-625"/>
              <w:rPr>
                <w:rFonts w:cs="Arial"/>
                <w:sz w:val="22"/>
                <w:szCs w:val="22"/>
              </w:rPr>
            </w:pPr>
            <w:r w:rsidRPr="006E0BA4">
              <w:rPr>
                <w:rFonts w:cs="Arial"/>
                <w:sz w:val="22"/>
                <w:szCs w:val="22"/>
              </w:rPr>
              <w:t xml:space="preserve">Emptying of </w:t>
            </w:r>
            <w:proofErr w:type="gramStart"/>
            <w:r w:rsidRPr="006E0BA4">
              <w:rPr>
                <w:rFonts w:cs="Arial"/>
                <w:sz w:val="22"/>
                <w:szCs w:val="22"/>
              </w:rPr>
              <w:t>waste paper</w:t>
            </w:r>
            <w:proofErr w:type="gramEnd"/>
            <w:r w:rsidRPr="006E0BA4">
              <w:rPr>
                <w:rFonts w:cs="Arial"/>
                <w:sz w:val="22"/>
                <w:szCs w:val="22"/>
              </w:rPr>
              <w:t xml:space="preserve"> bins </w:t>
            </w:r>
          </w:p>
          <w:p w14:paraId="600174DE" w14:textId="77777777" w:rsidR="000922C6" w:rsidRPr="006E0BA4" w:rsidRDefault="000922C6" w:rsidP="000922C6">
            <w:pPr>
              <w:numPr>
                <w:ilvl w:val="0"/>
                <w:numId w:val="6"/>
              </w:numPr>
              <w:ind w:right="-625"/>
              <w:rPr>
                <w:rFonts w:cs="Arial"/>
                <w:sz w:val="22"/>
                <w:szCs w:val="22"/>
              </w:rPr>
            </w:pPr>
            <w:r w:rsidRPr="006E0BA4">
              <w:rPr>
                <w:rFonts w:cs="Arial"/>
                <w:sz w:val="22"/>
                <w:szCs w:val="22"/>
              </w:rPr>
              <w:t xml:space="preserve">Wiping surfaces, </w:t>
            </w:r>
            <w:proofErr w:type="gramStart"/>
            <w:r w:rsidRPr="006E0BA4">
              <w:rPr>
                <w:rFonts w:cs="Arial"/>
                <w:sz w:val="22"/>
                <w:szCs w:val="22"/>
              </w:rPr>
              <w:t>fixtures</w:t>
            </w:r>
            <w:proofErr w:type="gramEnd"/>
            <w:r w:rsidRPr="006E0BA4">
              <w:rPr>
                <w:rFonts w:cs="Arial"/>
                <w:sz w:val="22"/>
                <w:szCs w:val="22"/>
              </w:rPr>
              <w:t xml:space="preserve"> and fittings &amp; paintwork </w:t>
            </w:r>
          </w:p>
          <w:p w14:paraId="73706781" w14:textId="5D5E3E2F" w:rsidR="00734F9E" w:rsidRPr="006E0BA4" w:rsidRDefault="00734F9E" w:rsidP="00700975">
            <w:pPr>
              <w:pStyle w:val="BodyTextIndent"/>
              <w:ind w:left="720" w:firstLine="0"/>
              <w:rPr>
                <w:rFonts w:cs="Arial"/>
                <w:sz w:val="22"/>
                <w:szCs w:val="22"/>
              </w:rPr>
            </w:pPr>
            <w:r w:rsidRPr="006E0BA4">
              <w:rPr>
                <w:rFonts w:cs="Arial"/>
                <w:sz w:val="22"/>
                <w:szCs w:val="22"/>
              </w:rPr>
              <w:t xml:space="preserve"> </w:t>
            </w:r>
          </w:p>
        </w:tc>
      </w:tr>
      <w:tr w:rsidR="006516E0" w:rsidRPr="00F75DAC" w14:paraId="6E80666A" w14:textId="77777777" w:rsidTr="690B6016">
        <w:tc>
          <w:tcPr>
            <w:tcW w:w="2001" w:type="dxa"/>
            <w:shd w:val="clear" w:color="auto" w:fill="auto"/>
          </w:tcPr>
          <w:p w14:paraId="3BA0F35F" w14:textId="77777777" w:rsidR="006516E0" w:rsidRPr="00F75DAC" w:rsidRDefault="006516E0" w:rsidP="00A401D2">
            <w:pPr>
              <w:pStyle w:val="BodyText"/>
              <w:rPr>
                <w:b/>
                <w:sz w:val="22"/>
                <w:szCs w:val="22"/>
              </w:rPr>
            </w:pPr>
            <w:r w:rsidRPr="00F75DAC">
              <w:rPr>
                <w:b/>
                <w:sz w:val="22"/>
                <w:szCs w:val="22"/>
              </w:rPr>
              <w:t xml:space="preserve">Communications </w:t>
            </w:r>
          </w:p>
          <w:p w14:paraId="28A5685E" w14:textId="77777777" w:rsidR="006516E0" w:rsidRPr="00F75DAC" w:rsidRDefault="006516E0" w:rsidP="00A401D2">
            <w:pPr>
              <w:pStyle w:val="BodyText"/>
              <w:rPr>
                <w:b/>
                <w:sz w:val="22"/>
                <w:szCs w:val="22"/>
              </w:rPr>
            </w:pPr>
          </w:p>
          <w:p w14:paraId="6CA1A45B" w14:textId="77777777" w:rsidR="006516E0" w:rsidRPr="00F75DAC" w:rsidRDefault="006516E0" w:rsidP="00A401D2">
            <w:pPr>
              <w:rPr>
                <w:b/>
                <w:sz w:val="22"/>
                <w:szCs w:val="22"/>
              </w:rPr>
            </w:pPr>
          </w:p>
        </w:tc>
        <w:tc>
          <w:tcPr>
            <w:tcW w:w="7287" w:type="dxa"/>
            <w:gridSpan w:val="3"/>
            <w:shd w:val="clear" w:color="auto" w:fill="auto"/>
          </w:tcPr>
          <w:p w14:paraId="60566C2A" w14:textId="4DC2FCF3" w:rsidR="00123449" w:rsidRPr="006E0BA4" w:rsidRDefault="006516E0" w:rsidP="00FA6A0C">
            <w:pPr>
              <w:numPr>
                <w:ilvl w:val="0"/>
                <w:numId w:val="2"/>
              </w:numPr>
              <w:tabs>
                <w:tab w:val="clear" w:pos="520"/>
                <w:tab w:val="num" w:pos="432"/>
              </w:tabs>
              <w:ind w:left="432" w:hanging="360"/>
              <w:rPr>
                <w:sz w:val="22"/>
                <w:szCs w:val="22"/>
              </w:rPr>
            </w:pPr>
            <w:r w:rsidRPr="006E0BA4">
              <w:rPr>
                <w:sz w:val="22"/>
                <w:szCs w:val="22"/>
              </w:rPr>
              <w:t>Communicate effectively with other members of staff and pupils within the school.</w:t>
            </w:r>
          </w:p>
        </w:tc>
      </w:tr>
      <w:tr w:rsidR="006516E0" w:rsidRPr="00F75DAC" w14:paraId="2FAE13E8" w14:textId="77777777" w:rsidTr="690B6016">
        <w:tc>
          <w:tcPr>
            <w:tcW w:w="2001" w:type="dxa"/>
            <w:shd w:val="clear" w:color="auto" w:fill="auto"/>
          </w:tcPr>
          <w:p w14:paraId="4EE5E492" w14:textId="77777777" w:rsidR="006516E0" w:rsidRPr="00F75DAC" w:rsidRDefault="006516E0" w:rsidP="00A401D2">
            <w:pPr>
              <w:pStyle w:val="BodyText"/>
              <w:rPr>
                <w:b/>
                <w:sz w:val="22"/>
                <w:szCs w:val="22"/>
              </w:rPr>
            </w:pPr>
            <w:r w:rsidRPr="00F75DAC">
              <w:rPr>
                <w:b/>
                <w:sz w:val="22"/>
                <w:szCs w:val="22"/>
              </w:rPr>
              <w:t xml:space="preserve">Resource management </w:t>
            </w:r>
          </w:p>
        </w:tc>
        <w:tc>
          <w:tcPr>
            <w:tcW w:w="7287" w:type="dxa"/>
            <w:gridSpan w:val="3"/>
            <w:shd w:val="clear" w:color="auto" w:fill="auto"/>
          </w:tcPr>
          <w:p w14:paraId="647E9CD0" w14:textId="77777777" w:rsidR="006516E0" w:rsidRPr="006E0BA4" w:rsidRDefault="006516E0" w:rsidP="006516E0">
            <w:pPr>
              <w:numPr>
                <w:ilvl w:val="0"/>
                <w:numId w:val="2"/>
              </w:numPr>
              <w:rPr>
                <w:sz w:val="22"/>
                <w:szCs w:val="22"/>
              </w:rPr>
            </w:pPr>
            <w:r w:rsidRPr="006E0BA4">
              <w:rPr>
                <w:rFonts w:cs="Arial"/>
                <w:sz w:val="22"/>
                <w:szCs w:val="22"/>
              </w:rPr>
              <w:t xml:space="preserve">To participate in the training and development and performance management processes within the school </w:t>
            </w:r>
          </w:p>
          <w:p w14:paraId="6852C75A" w14:textId="482055F5" w:rsidR="006516E0" w:rsidRPr="006E0BA4" w:rsidRDefault="006516E0" w:rsidP="006516E0">
            <w:pPr>
              <w:numPr>
                <w:ilvl w:val="0"/>
                <w:numId w:val="2"/>
              </w:numPr>
              <w:rPr>
                <w:sz w:val="22"/>
                <w:szCs w:val="22"/>
              </w:rPr>
            </w:pPr>
            <w:r w:rsidRPr="006E0BA4">
              <w:rPr>
                <w:rFonts w:cs="Arial"/>
                <w:sz w:val="22"/>
                <w:szCs w:val="22"/>
              </w:rPr>
              <w:t xml:space="preserve">Store </w:t>
            </w:r>
            <w:r w:rsidR="00FA6A0C" w:rsidRPr="006E0BA4">
              <w:rPr>
                <w:rFonts w:cs="Arial"/>
                <w:sz w:val="22"/>
                <w:szCs w:val="22"/>
              </w:rPr>
              <w:t xml:space="preserve">cleaning </w:t>
            </w:r>
            <w:r w:rsidRPr="006E0BA4">
              <w:rPr>
                <w:rFonts w:cs="Arial"/>
                <w:sz w:val="22"/>
                <w:szCs w:val="22"/>
              </w:rPr>
              <w:t>equipment and products safely and securely</w:t>
            </w:r>
          </w:p>
          <w:p w14:paraId="4C9FF606" w14:textId="77777777" w:rsidR="006516E0" w:rsidRPr="006E0BA4" w:rsidRDefault="006516E0" w:rsidP="00FA6A0C">
            <w:pPr>
              <w:ind w:left="520"/>
              <w:rPr>
                <w:sz w:val="22"/>
                <w:szCs w:val="22"/>
              </w:rPr>
            </w:pPr>
          </w:p>
        </w:tc>
      </w:tr>
      <w:tr w:rsidR="006516E0" w:rsidRPr="00EC343D" w14:paraId="5E122343" w14:textId="77777777" w:rsidTr="690B6016">
        <w:tc>
          <w:tcPr>
            <w:tcW w:w="2001" w:type="dxa"/>
            <w:shd w:val="clear" w:color="auto" w:fill="auto"/>
          </w:tcPr>
          <w:p w14:paraId="443E68F3" w14:textId="77777777" w:rsidR="006516E0" w:rsidRPr="00EC343D" w:rsidRDefault="006516E0" w:rsidP="00A401D2">
            <w:pPr>
              <w:pStyle w:val="BodyText"/>
              <w:rPr>
                <w:b/>
                <w:sz w:val="22"/>
                <w:szCs w:val="22"/>
              </w:rPr>
            </w:pPr>
            <w:r w:rsidRPr="00EC343D">
              <w:rPr>
                <w:b/>
                <w:sz w:val="22"/>
                <w:szCs w:val="22"/>
              </w:rPr>
              <w:t xml:space="preserve">Safeguarding </w:t>
            </w:r>
          </w:p>
        </w:tc>
        <w:tc>
          <w:tcPr>
            <w:tcW w:w="7287" w:type="dxa"/>
            <w:gridSpan w:val="3"/>
            <w:shd w:val="clear" w:color="auto" w:fill="auto"/>
          </w:tcPr>
          <w:p w14:paraId="294CF890" w14:textId="77777777" w:rsidR="006516E0" w:rsidRPr="006E0BA4" w:rsidRDefault="006516E0" w:rsidP="006516E0">
            <w:pPr>
              <w:numPr>
                <w:ilvl w:val="0"/>
                <w:numId w:val="2"/>
              </w:numPr>
              <w:tabs>
                <w:tab w:val="clear" w:pos="520"/>
                <w:tab w:val="num" w:pos="432"/>
              </w:tabs>
              <w:ind w:left="432" w:hanging="360"/>
              <w:rPr>
                <w:sz w:val="22"/>
                <w:szCs w:val="22"/>
              </w:rPr>
            </w:pPr>
            <w:r w:rsidRPr="006E0BA4">
              <w:rPr>
                <w:sz w:val="22"/>
                <w:szCs w:val="22"/>
              </w:rPr>
              <w:t xml:space="preserve">To be committed to safeguarding and promote the welfare of    </w:t>
            </w:r>
          </w:p>
          <w:p w14:paraId="57DD40F7" w14:textId="2DAECC6E" w:rsidR="006516E0" w:rsidRPr="006E0BA4" w:rsidRDefault="006516E0" w:rsidP="00D83056">
            <w:pPr>
              <w:tabs>
                <w:tab w:val="num" w:pos="432"/>
              </w:tabs>
              <w:ind w:left="432"/>
              <w:rPr>
                <w:sz w:val="22"/>
                <w:szCs w:val="22"/>
              </w:rPr>
            </w:pPr>
            <w:r w:rsidRPr="006E0BA4">
              <w:rPr>
                <w:sz w:val="22"/>
                <w:szCs w:val="22"/>
              </w:rPr>
              <w:t xml:space="preserve">children, young </w:t>
            </w:r>
            <w:proofErr w:type="gramStart"/>
            <w:r w:rsidRPr="006E0BA4">
              <w:rPr>
                <w:sz w:val="22"/>
                <w:szCs w:val="22"/>
              </w:rPr>
              <w:t>people</w:t>
            </w:r>
            <w:proofErr w:type="gramEnd"/>
            <w:r w:rsidRPr="006E0BA4">
              <w:rPr>
                <w:sz w:val="22"/>
                <w:szCs w:val="22"/>
              </w:rPr>
              <w:t xml:space="preserve"> and adults, raising concerns as appropriate.</w:t>
            </w:r>
          </w:p>
        </w:tc>
      </w:tr>
      <w:tr w:rsidR="006516E0" w:rsidRPr="00F75DAC" w14:paraId="059FAEF1" w14:textId="77777777" w:rsidTr="690B6016">
        <w:tc>
          <w:tcPr>
            <w:tcW w:w="2001" w:type="dxa"/>
            <w:shd w:val="clear" w:color="auto" w:fill="auto"/>
          </w:tcPr>
          <w:p w14:paraId="78DFB1E1" w14:textId="77777777" w:rsidR="006516E0" w:rsidRPr="00BB4400" w:rsidRDefault="006516E0" w:rsidP="00A401D2">
            <w:pPr>
              <w:tabs>
                <w:tab w:val="num" w:pos="1610"/>
              </w:tabs>
              <w:rPr>
                <w:rFonts w:cs="Arial"/>
                <w:b/>
                <w:sz w:val="22"/>
                <w:szCs w:val="22"/>
              </w:rPr>
            </w:pPr>
            <w:r w:rsidRPr="00BB4400">
              <w:rPr>
                <w:b/>
                <w:sz w:val="22"/>
                <w:szCs w:val="22"/>
              </w:rPr>
              <w:t xml:space="preserve">Systems and Information </w:t>
            </w:r>
          </w:p>
        </w:tc>
        <w:tc>
          <w:tcPr>
            <w:tcW w:w="7287" w:type="dxa"/>
            <w:gridSpan w:val="3"/>
            <w:shd w:val="clear" w:color="auto" w:fill="auto"/>
          </w:tcPr>
          <w:p w14:paraId="38B7FE33" w14:textId="77777777" w:rsidR="006516E0" w:rsidRPr="006E0BA4" w:rsidRDefault="006516E0" w:rsidP="006516E0">
            <w:pPr>
              <w:numPr>
                <w:ilvl w:val="0"/>
                <w:numId w:val="2"/>
              </w:numPr>
              <w:tabs>
                <w:tab w:val="clear" w:pos="520"/>
                <w:tab w:val="num" w:pos="432"/>
              </w:tabs>
              <w:ind w:left="432" w:hanging="360"/>
              <w:rPr>
                <w:sz w:val="22"/>
                <w:szCs w:val="22"/>
              </w:rPr>
            </w:pPr>
            <w:r w:rsidRPr="006E0BA4">
              <w:rPr>
                <w:rFonts w:cs="Arial"/>
                <w:sz w:val="22"/>
                <w:szCs w:val="22"/>
              </w:rPr>
              <w:t>To fulfil the necessary administrative tasks associated with the responsibilities of the post.</w:t>
            </w:r>
          </w:p>
        </w:tc>
      </w:tr>
      <w:tr w:rsidR="006516E0" w:rsidRPr="00F75DAC" w14:paraId="55EDE772" w14:textId="77777777" w:rsidTr="690B6016">
        <w:tc>
          <w:tcPr>
            <w:tcW w:w="2001" w:type="dxa"/>
            <w:shd w:val="clear" w:color="auto" w:fill="auto"/>
          </w:tcPr>
          <w:p w14:paraId="5A0700CE" w14:textId="77777777" w:rsidR="006516E0" w:rsidRPr="00F75DAC" w:rsidRDefault="006516E0" w:rsidP="00A401D2">
            <w:pPr>
              <w:pStyle w:val="BodyText"/>
              <w:rPr>
                <w:b/>
                <w:sz w:val="22"/>
                <w:szCs w:val="22"/>
              </w:rPr>
            </w:pPr>
            <w:r w:rsidRPr="00F75DAC">
              <w:rPr>
                <w:b/>
                <w:sz w:val="22"/>
                <w:szCs w:val="22"/>
              </w:rPr>
              <w:lastRenderedPageBreak/>
              <w:t>Data Protection</w:t>
            </w:r>
          </w:p>
        </w:tc>
        <w:tc>
          <w:tcPr>
            <w:tcW w:w="7287" w:type="dxa"/>
            <w:gridSpan w:val="3"/>
            <w:shd w:val="clear" w:color="auto" w:fill="auto"/>
          </w:tcPr>
          <w:p w14:paraId="59B6D3F3" w14:textId="77777777" w:rsidR="006516E0" w:rsidRPr="00F75DAC" w:rsidRDefault="006516E0" w:rsidP="00424DF6">
            <w:pPr>
              <w:numPr>
                <w:ilvl w:val="0"/>
                <w:numId w:val="2"/>
              </w:numPr>
              <w:tabs>
                <w:tab w:val="clear" w:pos="520"/>
                <w:tab w:val="num" w:pos="432"/>
                <w:tab w:val="num" w:pos="1610"/>
              </w:tabs>
              <w:ind w:left="432" w:hanging="360"/>
              <w:rPr>
                <w:rFonts w:cs="Arial"/>
                <w:sz w:val="22"/>
                <w:szCs w:val="22"/>
              </w:rPr>
            </w:pPr>
            <w:r w:rsidRPr="00F75DAC">
              <w:rPr>
                <w:rFonts w:cs="Arial"/>
                <w:sz w:val="22"/>
                <w:szCs w:val="22"/>
              </w:rPr>
              <w:t xml:space="preserve">To comply with the </w:t>
            </w:r>
            <w:r w:rsidR="00424DF6">
              <w:rPr>
                <w:rFonts w:cs="Arial"/>
                <w:sz w:val="22"/>
                <w:szCs w:val="22"/>
              </w:rPr>
              <w:t>Trust’s</w:t>
            </w:r>
            <w:r w:rsidRPr="00F75DAC">
              <w:rPr>
                <w:rFonts w:cs="Arial"/>
                <w:sz w:val="22"/>
                <w:szCs w:val="22"/>
              </w:rPr>
              <w:t xml:space="preserve"> policies and supporting documentation in relation to Information Governance this includes Data Protection, Information Security and Confidentiality.</w:t>
            </w:r>
          </w:p>
        </w:tc>
      </w:tr>
      <w:tr w:rsidR="006516E0" w:rsidRPr="00F75DAC" w14:paraId="3419D983" w14:textId="77777777" w:rsidTr="690B6016">
        <w:tc>
          <w:tcPr>
            <w:tcW w:w="2001" w:type="dxa"/>
            <w:shd w:val="clear" w:color="auto" w:fill="auto"/>
          </w:tcPr>
          <w:p w14:paraId="22D4D5E9" w14:textId="77777777" w:rsidR="006516E0" w:rsidRPr="00F75DAC" w:rsidRDefault="006516E0" w:rsidP="00A401D2">
            <w:pPr>
              <w:pStyle w:val="BodyText"/>
              <w:rPr>
                <w:b/>
                <w:sz w:val="22"/>
                <w:szCs w:val="22"/>
              </w:rPr>
            </w:pPr>
            <w:r w:rsidRPr="00F75DAC">
              <w:rPr>
                <w:b/>
                <w:sz w:val="22"/>
                <w:szCs w:val="22"/>
              </w:rPr>
              <w:t>Health and Safety</w:t>
            </w:r>
          </w:p>
        </w:tc>
        <w:tc>
          <w:tcPr>
            <w:tcW w:w="7287" w:type="dxa"/>
            <w:gridSpan w:val="3"/>
            <w:shd w:val="clear" w:color="auto" w:fill="auto"/>
          </w:tcPr>
          <w:p w14:paraId="5A1F08C9" w14:textId="77777777" w:rsidR="006516E0" w:rsidRPr="00F75DAC" w:rsidRDefault="006516E0" w:rsidP="006516E0">
            <w:pPr>
              <w:numPr>
                <w:ilvl w:val="0"/>
                <w:numId w:val="2"/>
              </w:numPr>
              <w:tabs>
                <w:tab w:val="clear" w:pos="520"/>
                <w:tab w:val="num" w:pos="432"/>
                <w:tab w:val="num" w:pos="1610"/>
              </w:tabs>
              <w:ind w:left="432" w:hanging="360"/>
              <w:rPr>
                <w:sz w:val="22"/>
                <w:szCs w:val="22"/>
              </w:rPr>
            </w:pPr>
            <w:r w:rsidRPr="00F75DAC">
              <w:rPr>
                <w:rFonts w:cs="Arial"/>
                <w:sz w:val="22"/>
                <w:szCs w:val="22"/>
              </w:rPr>
              <w:t>Be aware of and implement your health and safety responsibilities as an employee and where appropriate any additional specialist or managerial health and safety responsibilities as defined in the Health and Safety policy and procedure.</w:t>
            </w:r>
            <w:r w:rsidRPr="00F75DAC">
              <w:rPr>
                <w:sz w:val="22"/>
                <w:szCs w:val="22"/>
              </w:rPr>
              <w:t xml:space="preserve"> </w:t>
            </w:r>
          </w:p>
          <w:p w14:paraId="73A0E93F" w14:textId="77777777" w:rsidR="006516E0" w:rsidRDefault="006516E0" w:rsidP="006516E0">
            <w:pPr>
              <w:numPr>
                <w:ilvl w:val="0"/>
                <w:numId w:val="2"/>
              </w:numPr>
              <w:tabs>
                <w:tab w:val="clear" w:pos="520"/>
                <w:tab w:val="num" w:pos="432"/>
                <w:tab w:val="num" w:pos="1610"/>
              </w:tabs>
              <w:ind w:left="432" w:hanging="360"/>
              <w:rPr>
                <w:sz w:val="22"/>
                <w:szCs w:val="22"/>
              </w:rPr>
            </w:pPr>
            <w:r w:rsidRPr="00F75DAC">
              <w:rPr>
                <w:sz w:val="22"/>
                <w:szCs w:val="22"/>
              </w:rPr>
              <w:t>To work with colleagues and others to maintain health, safety and welfare within the working environment.</w:t>
            </w:r>
          </w:p>
          <w:p w14:paraId="7F211B1B" w14:textId="77777777" w:rsidR="006516E0" w:rsidRPr="00F75DAC" w:rsidRDefault="006516E0" w:rsidP="006516E0">
            <w:pPr>
              <w:numPr>
                <w:ilvl w:val="0"/>
                <w:numId w:val="2"/>
              </w:numPr>
              <w:tabs>
                <w:tab w:val="clear" w:pos="520"/>
                <w:tab w:val="num" w:pos="432"/>
                <w:tab w:val="num" w:pos="1610"/>
              </w:tabs>
              <w:ind w:left="432" w:hanging="360"/>
              <w:rPr>
                <w:sz w:val="22"/>
                <w:szCs w:val="22"/>
              </w:rPr>
            </w:pPr>
            <w:r>
              <w:rPr>
                <w:sz w:val="22"/>
                <w:szCs w:val="22"/>
              </w:rPr>
              <w:t xml:space="preserve">Perform duties in line with health &amp; safety regulations (COSHH) and take action where hazards are identified, reporting serious hazards to line manager immediately </w:t>
            </w:r>
          </w:p>
        </w:tc>
      </w:tr>
      <w:tr w:rsidR="006516E0" w:rsidRPr="00F75DAC" w14:paraId="3929CDF8" w14:textId="77777777" w:rsidTr="690B6016">
        <w:tc>
          <w:tcPr>
            <w:tcW w:w="2001" w:type="dxa"/>
            <w:shd w:val="clear" w:color="auto" w:fill="auto"/>
          </w:tcPr>
          <w:p w14:paraId="5EBA566C" w14:textId="77777777" w:rsidR="006516E0" w:rsidRPr="00F75DAC" w:rsidRDefault="006516E0" w:rsidP="00A401D2">
            <w:pPr>
              <w:pStyle w:val="BodyText"/>
              <w:rPr>
                <w:b/>
                <w:sz w:val="22"/>
                <w:szCs w:val="22"/>
              </w:rPr>
            </w:pPr>
            <w:r w:rsidRPr="00F75DAC">
              <w:rPr>
                <w:b/>
                <w:sz w:val="22"/>
                <w:szCs w:val="22"/>
              </w:rPr>
              <w:t>Equalities</w:t>
            </w:r>
          </w:p>
        </w:tc>
        <w:tc>
          <w:tcPr>
            <w:tcW w:w="7287" w:type="dxa"/>
            <w:gridSpan w:val="3"/>
            <w:shd w:val="clear" w:color="auto" w:fill="auto"/>
          </w:tcPr>
          <w:p w14:paraId="2D92534A" w14:textId="77777777" w:rsidR="006516E0" w:rsidRDefault="006516E0" w:rsidP="006516E0">
            <w:pPr>
              <w:numPr>
                <w:ilvl w:val="0"/>
                <w:numId w:val="4"/>
              </w:numPr>
              <w:tabs>
                <w:tab w:val="clear" w:pos="1152"/>
                <w:tab w:val="num" w:pos="432"/>
              </w:tabs>
              <w:ind w:left="432"/>
              <w:rPr>
                <w:sz w:val="22"/>
                <w:szCs w:val="22"/>
              </w:rPr>
            </w:pPr>
            <w:r w:rsidRPr="00F75DAC">
              <w:rPr>
                <w:sz w:val="22"/>
                <w:szCs w:val="22"/>
              </w:rPr>
              <w:t>We aim to make sure that services are provided fairly to all sections of our community, and that all our existing and future employees have equal opportunities.</w:t>
            </w:r>
          </w:p>
          <w:p w14:paraId="6192007E" w14:textId="77777777" w:rsidR="006516E0" w:rsidRPr="00E66325" w:rsidRDefault="006516E0" w:rsidP="006516E0">
            <w:pPr>
              <w:numPr>
                <w:ilvl w:val="0"/>
                <w:numId w:val="4"/>
              </w:numPr>
              <w:tabs>
                <w:tab w:val="clear" w:pos="1152"/>
                <w:tab w:val="num" w:pos="432"/>
              </w:tabs>
              <w:ind w:left="432"/>
              <w:rPr>
                <w:sz w:val="22"/>
                <w:szCs w:val="22"/>
              </w:rPr>
            </w:pPr>
            <w:r w:rsidRPr="00E66325">
              <w:rPr>
                <w:sz w:val="22"/>
                <w:szCs w:val="22"/>
              </w:rPr>
              <w:t>Within own area of responsibility work in accordance with the aims of the Equality Policy Statement</w:t>
            </w:r>
          </w:p>
        </w:tc>
      </w:tr>
      <w:tr w:rsidR="006516E0" w:rsidRPr="00F75DAC" w14:paraId="35004F58" w14:textId="77777777" w:rsidTr="690B6016">
        <w:tc>
          <w:tcPr>
            <w:tcW w:w="2001" w:type="dxa"/>
            <w:shd w:val="clear" w:color="auto" w:fill="auto"/>
          </w:tcPr>
          <w:p w14:paraId="13CF8806" w14:textId="77777777" w:rsidR="006516E0" w:rsidRPr="00F75DAC" w:rsidRDefault="006516E0" w:rsidP="00A401D2">
            <w:pPr>
              <w:pStyle w:val="BodyText"/>
              <w:rPr>
                <w:b/>
                <w:sz w:val="22"/>
                <w:szCs w:val="22"/>
              </w:rPr>
            </w:pPr>
            <w:r w:rsidRPr="00F75DAC">
              <w:rPr>
                <w:b/>
                <w:sz w:val="22"/>
                <w:szCs w:val="22"/>
              </w:rPr>
              <w:t>Flexibility</w:t>
            </w:r>
          </w:p>
        </w:tc>
        <w:tc>
          <w:tcPr>
            <w:tcW w:w="7287" w:type="dxa"/>
            <w:gridSpan w:val="3"/>
            <w:shd w:val="clear" w:color="auto" w:fill="auto"/>
          </w:tcPr>
          <w:p w14:paraId="1BA21B5C" w14:textId="1BCAD78A" w:rsidR="006516E0" w:rsidRPr="00F75DAC" w:rsidRDefault="00F426BD" w:rsidP="00424DF6">
            <w:pPr>
              <w:pStyle w:val="Heading2"/>
              <w:numPr>
                <w:ilvl w:val="0"/>
                <w:numId w:val="5"/>
              </w:numPr>
              <w:tabs>
                <w:tab w:val="clear" w:pos="360"/>
                <w:tab w:val="num" w:pos="432"/>
              </w:tabs>
              <w:ind w:left="432"/>
              <w:jc w:val="both"/>
              <w:rPr>
                <w:sz w:val="22"/>
                <w:szCs w:val="22"/>
              </w:rPr>
            </w:pPr>
            <w:r>
              <w:rPr>
                <w:sz w:val="22"/>
                <w:szCs w:val="22"/>
              </w:rPr>
              <w:t>The</w:t>
            </w:r>
            <w:r w:rsidR="00424DF6">
              <w:rPr>
                <w:sz w:val="22"/>
                <w:szCs w:val="22"/>
              </w:rPr>
              <w:t xml:space="preserve"> Trust</w:t>
            </w:r>
            <w:r w:rsidR="006516E0" w:rsidRPr="00F75DAC">
              <w:rPr>
                <w:sz w:val="22"/>
                <w:szCs w:val="22"/>
              </w:rPr>
              <w:t xml:space="preserve">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w:t>
            </w:r>
            <w:r w:rsidR="00366509">
              <w:rPr>
                <w:sz w:val="22"/>
                <w:szCs w:val="22"/>
              </w:rPr>
              <w:t>Coast and Vale</w:t>
            </w:r>
            <w:r w:rsidR="00424DF6">
              <w:rPr>
                <w:sz w:val="22"/>
                <w:szCs w:val="22"/>
              </w:rPr>
              <w:t xml:space="preserve"> Learning Trust </w:t>
            </w:r>
            <w:r w:rsidR="006516E0" w:rsidRPr="00F75DAC">
              <w:rPr>
                <w:sz w:val="22"/>
                <w:szCs w:val="22"/>
              </w:rPr>
              <w:t xml:space="preserve">Policies and Procedures.  </w:t>
            </w:r>
          </w:p>
        </w:tc>
      </w:tr>
      <w:tr w:rsidR="006516E0" w:rsidRPr="00F75DAC" w14:paraId="34C28272" w14:textId="77777777" w:rsidTr="690B6016">
        <w:tc>
          <w:tcPr>
            <w:tcW w:w="2001" w:type="dxa"/>
            <w:shd w:val="clear" w:color="auto" w:fill="auto"/>
          </w:tcPr>
          <w:p w14:paraId="67F0C247" w14:textId="77777777" w:rsidR="006516E0" w:rsidRPr="00F75DAC" w:rsidRDefault="006516E0" w:rsidP="00A401D2">
            <w:pPr>
              <w:pStyle w:val="BodyText"/>
              <w:rPr>
                <w:b/>
                <w:sz w:val="22"/>
                <w:szCs w:val="22"/>
              </w:rPr>
            </w:pPr>
            <w:r w:rsidRPr="00F75DAC">
              <w:rPr>
                <w:b/>
                <w:sz w:val="22"/>
                <w:szCs w:val="22"/>
              </w:rPr>
              <w:t>Customer Service</w:t>
            </w:r>
          </w:p>
        </w:tc>
        <w:tc>
          <w:tcPr>
            <w:tcW w:w="7287" w:type="dxa"/>
            <w:gridSpan w:val="3"/>
            <w:shd w:val="clear" w:color="auto" w:fill="auto"/>
          </w:tcPr>
          <w:p w14:paraId="1A59F96F" w14:textId="77777777" w:rsidR="006516E0" w:rsidRPr="00F75DAC" w:rsidRDefault="006516E0" w:rsidP="006516E0">
            <w:pPr>
              <w:pStyle w:val="Heading2"/>
              <w:numPr>
                <w:ilvl w:val="0"/>
                <w:numId w:val="3"/>
              </w:numPr>
              <w:tabs>
                <w:tab w:val="clear" w:pos="720"/>
                <w:tab w:val="num" w:pos="432"/>
              </w:tabs>
              <w:ind w:left="432" w:hanging="432"/>
              <w:jc w:val="both"/>
              <w:rPr>
                <w:rFonts w:cs="Arial"/>
                <w:sz w:val="22"/>
                <w:szCs w:val="22"/>
              </w:rPr>
            </w:pPr>
            <w:r w:rsidRPr="00F75DAC">
              <w:rPr>
                <w:sz w:val="22"/>
                <w:szCs w:val="22"/>
              </w:rPr>
              <w:t xml:space="preserve">The </w:t>
            </w:r>
            <w:r w:rsidR="00424DF6">
              <w:rPr>
                <w:sz w:val="22"/>
                <w:szCs w:val="22"/>
              </w:rPr>
              <w:t>Trust</w:t>
            </w:r>
            <w:r w:rsidRPr="00F75DAC">
              <w:rPr>
                <w:sz w:val="22"/>
                <w:szCs w:val="22"/>
              </w:rPr>
              <w:t xml:space="preserve"> </w:t>
            </w:r>
            <w:r w:rsidRPr="00F75DAC">
              <w:rPr>
                <w:rFonts w:cs="Arial"/>
                <w:sz w:val="22"/>
                <w:szCs w:val="22"/>
              </w:rPr>
              <w:t>requires a commitment to equity of access and outcomes, this will include due regard to equality, diversity, dignity, respect and human rights and working with others to keep vulnerable people safe from abuse and mistreatment.</w:t>
            </w:r>
          </w:p>
          <w:p w14:paraId="4D5B6934" w14:textId="77777777" w:rsidR="006516E0" w:rsidRPr="005719F6" w:rsidRDefault="006516E0" w:rsidP="00424DF6">
            <w:pPr>
              <w:numPr>
                <w:ilvl w:val="0"/>
                <w:numId w:val="3"/>
              </w:numPr>
              <w:tabs>
                <w:tab w:val="clear" w:pos="720"/>
                <w:tab w:val="num" w:pos="432"/>
              </w:tabs>
              <w:ind w:left="432" w:hanging="432"/>
              <w:rPr>
                <w:lang w:eastAsia="en-US"/>
              </w:rPr>
            </w:pPr>
            <w:r w:rsidRPr="00F75DAC">
              <w:rPr>
                <w:sz w:val="22"/>
                <w:szCs w:val="22"/>
                <w:lang w:eastAsia="en-US"/>
              </w:rPr>
              <w:t xml:space="preserve">The </w:t>
            </w:r>
            <w:r w:rsidR="00424DF6">
              <w:rPr>
                <w:sz w:val="22"/>
                <w:szCs w:val="22"/>
                <w:lang w:eastAsia="en-US"/>
              </w:rPr>
              <w:t>Trust</w:t>
            </w:r>
            <w:r w:rsidRPr="00F75DAC">
              <w:rPr>
                <w:sz w:val="22"/>
                <w:szCs w:val="22"/>
                <w:lang w:eastAsia="en-US"/>
              </w:rPr>
              <w:t xml:space="preserve"> </w:t>
            </w:r>
            <w:r w:rsidRPr="00F75DAC">
              <w:rPr>
                <w:rFonts w:cs="Arial"/>
                <w:sz w:val="22"/>
                <w:szCs w:val="22"/>
              </w:rPr>
              <w:t xml:space="preserve">requires that staff offer the best level of service to their customers and behave in a way that gives them confidence.  Customers will be treated as individuals, with respect for their diversity, culture and values.  </w:t>
            </w:r>
          </w:p>
          <w:p w14:paraId="08C2D06C" w14:textId="5165E6FD" w:rsidR="005719F6" w:rsidRPr="003467F1" w:rsidRDefault="005719F6" w:rsidP="005719F6">
            <w:pPr>
              <w:ind w:left="432"/>
              <w:rPr>
                <w:lang w:eastAsia="en-US"/>
              </w:rPr>
            </w:pPr>
          </w:p>
        </w:tc>
      </w:tr>
      <w:tr w:rsidR="005719F6" w:rsidRPr="00F75DAC" w14:paraId="666165E9" w14:textId="77777777" w:rsidTr="690B6016">
        <w:tc>
          <w:tcPr>
            <w:tcW w:w="2001" w:type="dxa"/>
            <w:shd w:val="clear" w:color="auto" w:fill="auto"/>
          </w:tcPr>
          <w:p w14:paraId="179E8765" w14:textId="6B422A8B" w:rsidR="005719F6" w:rsidRPr="00F75DAC" w:rsidRDefault="005719F6" w:rsidP="00A401D2">
            <w:pPr>
              <w:pStyle w:val="BodyText"/>
              <w:rPr>
                <w:b/>
                <w:sz w:val="22"/>
                <w:szCs w:val="22"/>
              </w:rPr>
            </w:pPr>
            <w:r>
              <w:rPr>
                <w:b/>
                <w:sz w:val="22"/>
                <w:szCs w:val="22"/>
              </w:rPr>
              <w:t>Date of Issue</w:t>
            </w:r>
          </w:p>
        </w:tc>
        <w:tc>
          <w:tcPr>
            <w:tcW w:w="7287" w:type="dxa"/>
            <w:gridSpan w:val="3"/>
            <w:shd w:val="clear" w:color="auto" w:fill="auto"/>
          </w:tcPr>
          <w:p w14:paraId="37BCF074" w14:textId="463C251D" w:rsidR="005719F6" w:rsidRPr="00F75DAC" w:rsidRDefault="009A02F0" w:rsidP="005719F6">
            <w:pPr>
              <w:pStyle w:val="Heading2"/>
              <w:ind w:left="432" w:firstLine="0"/>
              <w:rPr>
                <w:sz w:val="22"/>
                <w:szCs w:val="22"/>
              </w:rPr>
            </w:pPr>
            <w:r>
              <w:rPr>
                <w:sz w:val="22"/>
                <w:szCs w:val="22"/>
              </w:rPr>
              <w:t>October</w:t>
            </w:r>
            <w:r w:rsidR="00FC0E17">
              <w:rPr>
                <w:sz w:val="22"/>
                <w:szCs w:val="22"/>
              </w:rPr>
              <w:t xml:space="preserve"> 2022</w:t>
            </w:r>
          </w:p>
        </w:tc>
      </w:tr>
    </w:tbl>
    <w:p w14:paraId="251326A2" w14:textId="453D9D3F" w:rsidR="00366509" w:rsidRDefault="00366509" w:rsidP="006516E0">
      <w:pPr>
        <w:tabs>
          <w:tab w:val="left" w:pos="1920"/>
        </w:tabs>
      </w:pPr>
    </w:p>
    <w:p w14:paraId="67C649E8" w14:textId="77777777" w:rsidR="00366509" w:rsidRDefault="00366509">
      <w:pPr>
        <w:spacing w:after="160" w:line="259" w:lineRule="auto"/>
      </w:pPr>
      <w:r>
        <w:br w:type="page"/>
      </w:r>
    </w:p>
    <w:p w14:paraId="7EB01C9F" w14:textId="77777777" w:rsidR="00D83056" w:rsidRDefault="00D83056" w:rsidP="006516E0">
      <w:pPr>
        <w:tabs>
          <w:tab w:val="left" w:pos="1920"/>
        </w:tabs>
        <w:sectPr w:rsidR="00D83056">
          <w:headerReference w:type="default" r:id="rId10"/>
          <w:pgSz w:w="11906" w:h="16838"/>
          <w:pgMar w:top="1440" w:right="1440" w:bottom="1440" w:left="1440" w:header="708" w:footer="708" w:gutter="0"/>
          <w:cols w:space="708"/>
          <w:docGrid w:linePitch="360"/>
        </w:sectPr>
      </w:pPr>
    </w:p>
    <w:p w14:paraId="6A2915FE" w14:textId="4CF99600" w:rsidR="00AE1226" w:rsidRDefault="00AE1226" w:rsidP="006516E0">
      <w:pPr>
        <w:tabs>
          <w:tab w:val="left" w:pos="1920"/>
        </w:tabs>
      </w:pPr>
    </w:p>
    <w:p w14:paraId="72A91CF5" w14:textId="053B9901" w:rsidR="00B81A40" w:rsidRDefault="00B81A40" w:rsidP="00B81A40">
      <w:pPr>
        <w:jc w:val="center"/>
        <w:rPr>
          <w:b/>
          <w:u w:val="single"/>
        </w:rPr>
      </w:pPr>
      <w:r w:rsidRPr="00934CB3">
        <w:rPr>
          <w:b/>
          <w:u w:val="single"/>
        </w:rPr>
        <w:t>PERSON SPECIFICATION</w:t>
      </w:r>
    </w:p>
    <w:p w14:paraId="5A697FEC" w14:textId="1C5D624B" w:rsidR="005719F6" w:rsidRDefault="005719F6" w:rsidP="00B81A40">
      <w:pPr>
        <w:jc w:val="center"/>
        <w:rPr>
          <w:b/>
          <w:u w:val="single"/>
        </w:rPr>
      </w:pPr>
    </w:p>
    <w:p w14:paraId="45909DC1" w14:textId="40C9672E" w:rsidR="005719F6" w:rsidRPr="00934CB3" w:rsidRDefault="005719F6" w:rsidP="00B81A40">
      <w:pPr>
        <w:jc w:val="center"/>
        <w:rPr>
          <w:b/>
          <w:u w:val="single"/>
        </w:rPr>
      </w:pPr>
      <w:r>
        <w:rPr>
          <w:b/>
          <w:u w:val="single"/>
        </w:rPr>
        <w:t>School Cleaner</w:t>
      </w:r>
    </w:p>
    <w:p w14:paraId="5CC8E621" w14:textId="77777777" w:rsidR="00B81A40" w:rsidRPr="00934CB3" w:rsidRDefault="00B81A40" w:rsidP="00B81A40">
      <w:pPr>
        <w:jc w:val="center"/>
        <w:rPr>
          <w:b/>
          <w:u w:val="single"/>
        </w:rPr>
      </w:pPr>
    </w:p>
    <w:p w14:paraId="5997F3F7" w14:textId="77777777" w:rsidR="00B81A40" w:rsidRPr="00934CB3" w:rsidRDefault="00B81A40" w:rsidP="00B81A40"/>
    <w:tbl>
      <w:tblPr>
        <w:tblW w:w="145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6660"/>
      </w:tblGrid>
      <w:tr w:rsidR="00B81A40" w:rsidRPr="00934CB3" w14:paraId="420D1929" w14:textId="77777777" w:rsidTr="000C2F49">
        <w:trPr>
          <w:tblHeader/>
        </w:trPr>
        <w:tc>
          <w:tcPr>
            <w:tcW w:w="7920" w:type="dxa"/>
            <w:tcBorders>
              <w:bottom w:val="single" w:sz="4" w:space="0" w:color="auto"/>
            </w:tcBorders>
            <w:shd w:val="clear" w:color="auto" w:fill="auto"/>
          </w:tcPr>
          <w:p w14:paraId="35771F53" w14:textId="77777777" w:rsidR="00B81A40" w:rsidRPr="00934CB3" w:rsidRDefault="00B81A40" w:rsidP="000C2F49">
            <w:pPr>
              <w:rPr>
                <w:b/>
              </w:rPr>
            </w:pPr>
            <w:r w:rsidRPr="00934CB3">
              <w:rPr>
                <w:b/>
              </w:rPr>
              <w:t>Essential upon appointment</w:t>
            </w:r>
          </w:p>
        </w:tc>
        <w:tc>
          <w:tcPr>
            <w:tcW w:w="6660" w:type="dxa"/>
            <w:tcBorders>
              <w:bottom w:val="single" w:sz="4" w:space="0" w:color="auto"/>
            </w:tcBorders>
            <w:shd w:val="clear" w:color="auto" w:fill="auto"/>
          </w:tcPr>
          <w:p w14:paraId="35F98FC4" w14:textId="77777777" w:rsidR="00B81A40" w:rsidRPr="00934CB3" w:rsidRDefault="00B81A40" w:rsidP="000C2F49">
            <w:pPr>
              <w:rPr>
                <w:b/>
              </w:rPr>
            </w:pPr>
            <w:r w:rsidRPr="00934CB3">
              <w:rPr>
                <w:b/>
              </w:rPr>
              <w:t>Desirable on appointment</w:t>
            </w:r>
            <w:r w:rsidRPr="00934CB3">
              <w:t xml:space="preserve"> (if not attained, development may be provided for successful candidate)</w:t>
            </w:r>
          </w:p>
        </w:tc>
      </w:tr>
      <w:tr w:rsidR="00B81A40" w:rsidRPr="00934CB3" w14:paraId="7CC9BCB7" w14:textId="77777777" w:rsidTr="000C2F49">
        <w:tc>
          <w:tcPr>
            <w:tcW w:w="7920" w:type="dxa"/>
            <w:tcBorders>
              <w:bottom w:val="nil"/>
            </w:tcBorders>
            <w:shd w:val="clear" w:color="auto" w:fill="auto"/>
          </w:tcPr>
          <w:p w14:paraId="0B8B1443" w14:textId="77777777" w:rsidR="00B81A40" w:rsidRPr="00934CB3" w:rsidRDefault="00B81A40" w:rsidP="000C2F49">
            <w:pPr>
              <w:rPr>
                <w:b/>
              </w:rPr>
            </w:pPr>
            <w:r w:rsidRPr="00934CB3">
              <w:rPr>
                <w:b/>
              </w:rPr>
              <w:t>Knowledge</w:t>
            </w:r>
          </w:p>
        </w:tc>
        <w:tc>
          <w:tcPr>
            <w:tcW w:w="6660" w:type="dxa"/>
            <w:tcBorders>
              <w:bottom w:val="nil"/>
            </w:tcBorders>
            <w:shd w:val="clear" w:color="auto" w:fill="auto"/>
          </w:tcPr>
          <w:p w14:paraId="71950410" w14:textId="77777777" w:rsidR="00B81A40" w:rsidRPr="00934CB3" w:rsidRDefault="00B81A40" w:rsidP="000C2F49">
            <w:pPr>
              <w:jc w:val="center"/>
              <w:rPr>
                <w:b/>
              </w:rPr>
            </w:pPr>
          </w:p>
        </w:tc>
      </w:tr>
      <w:tr w:rsidR="00B81A40" w:rsidRPr="00934CB3" w14:paraId="4229DA7E" w14:textId="77777777" w:rsidTr="000C2F49">
        <w:tc>
          <w:tcPr>
            <w:tcW w:w="7920" w:type="dxa"/>
            <w:tcBorders>
              <w:top w:val="nil"/>
              <w:bottom w:val="single" w:sz="4" w:space="0" w:color="auto"/>
            </w:tcBorders>
            <w:shd w:val="clear" w:color="auto" w:fill="auto"/>
          </w:tcPr>
          <w:p w14:paraId="6259AFB1" w14:textId="77777777" w:rsidR="00B81A40" w:rsidRPr="00D839C1" w:rsidRDefault="00B81A40" w:rsidP="00B81A40">
            <w:pPr>
              <w:numPr>
                <w:ilvl w:val="0"/>
                <w:numId w:val="11"/>
              </w:numPr>
              <w:rPr>
                <w:rFonts w:cs="Arial"/>
                <w:sz w:val="22"/>
                <w:szCs w:val="22"/>
              </w:rPr>
            </w:pPr>
            <w:r w:rsidRPr="00D839C1">
              <w:rPr>
                <w:rFonts w:cs="Arial"/>
                <w:sz w:val="22"/>
                <w:szCs w:val="22"/>
              </w:rPr>
              <w:t xml:space="preserve">Awareness of Health &amp; Safety </w:t>
            </w:r>
          </w:p>
          <w:p w14:paraId="25B5F2D8" w14:textId="77777777" w:rsidR="00B81A40" w:rsidRPr="00934CB3" w:rsidRDefault="00B81A40" w:rsidP="000C2F49">
            <w:pPr>
              <w:ind w:left="360"/>
            </w:pPr>
          </w:p>
        </w:tc>
        <w:tc>
          <w:tcPr>
            <w:tcW w:w="6660" w:type="dxa"/>
            <w:tcBorders>
              <w:top w:val="nil"/>
              <w:bottom w:val="single" w:sz="4" w:space="0" w:color="auto"/>
            </w:tcBorders>
            <w:shd w:val="clear" w:color="auto" w:fill="auto"/>
          </w:tcPr>
          <w:p w14:paraId="5031FE44" w14:textId="77777777" w:rsidR="00B81A40" w:rsidRPr="00D839C1" w:rsidRDefault="00B81A40" w:rsidP="00B81A40">
            <w:pPr>
              <w:numPr>
                <w:ilvl w:val="0"/>
                <w:numId w:val="11"/>
              </w:numPr>
              <w:rPr>
                <w:rFonts w:cs="Arial"/>
                <w:sz w:val="22"/>
                <w:szCs w:val="22"/>
              </w:rPr>
            </w:pPr>
            <w:r w:rsidRPr="00D839C1">
              <w:rPr>
                <w:rFonts w:cs="Arial"/>
                <w:sz w:val="22"/>
                <w:szCs w:val="22"/>
              </w:rPr>
              <w:t>Ability to use floor machines</w:t>
            </w:r>
          </w:p>
          <w:p w14:paraId="28F46094" w14:textId="77777777" w:rsidR="00B81A40" w:rsidRPr="00934CB3" w:rsidRDefault="00B81A40" w:rsidP="000C2F49"/>
        </w:tc>
      </w:tr>
      <w:tr w:rsidR="00B81A40" w:rsidRPr="00934CB3" w14:paraId="45860625" w14:textId="77777777" w:rsidTr="000C2F49">
        <w:tc>
          <w:tcPr>
            <w:tcW w:w="7920" w:type="dxa"/>
            <w:tcBorders>
              <w:bottom w:val="nil"/>
            </w:tcBorders>
            <w:shd w:val="clear" w:color="auto" w:fill="auto"/>
          </w:tcPr>
          <w:p w14:paraId="5AAFED9C" w14:textId="77777777" w:rsidR="00B81A40" w:rsidRPr="00934CB3" w:rsidRDefault="00B81A40" w:rsidP="000C2F49">
            <w:pPr>
              <w:ind w:left="72"/>
              <w:rPr>
                <w:b/>
              </w:rPr>
            </w:pPr>
            <w:r w:rsidRPr="00934CB3">
              <w:rPr>
                <w:b/>
              </w:rPr>
              <w:t>Experience</w:t>
            </w:r>
          </w:p>
        </w:tc>
        <w:tc>
          <w:tcPr>
            <w:tcW w:w="6660" w:type="dxa"/>
            <w:tcBorders>
              <w:bottom w:val="nil"/>
            </w:tcBorders>
            <w:shd w:val="clear" w:color="auto" w:fill="auto"/>
          </w:tcPr>
          <w:p w14:paraId="2A3B71B5" w14:textId="77777777" w:rsidR="00B81A40" w:rsidRPr="00934CB3" w:rsidRDefault="00B81A40" w:rsidP="000C2F49">
            <w:pPr>
              <w:jc w:val="center"/>
              <w:rPr>
                <w:b/>
              </w:rPr>
            </w:pPr>
          </w:p>
        </w:tc>
      </w:tr>
      <w:tr w:rsidR="00B81A40" w:rsidRPr="00934CB3" w14:paraId="08321E4A" w14:textId="77777777" w:rsidTr="000C2F49">
        <w:tc>
          <w:tcPr>
            <w:tcW w:w="7920" w:type="dxa"/>
            <w:tcBorders>
              <w:top w:val="nil"/>
              <w:bottom w:val="single" w:sz="4" w:space="0" w:color="auto"/>
            </w:tcBorders>
            <w:shd w:val="clear" w:color="auto" w:fill="auto"/>
          </w:tcPr>
          <w:p w14:paraId="41A687AB"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Experience of undertaking general cleaning duties</w:t>
            </w:r>
          </w:p>
          <w:p w14:paraId="2CAF76E0" w14:textId="77777777" w:rsidR="00B81A40" w:rsidRPr="00934CB3" w:rsidRDefault="00B81A40" w:rsidP="000C2F49">
            <w:pPr>
              <w:ind w:left="360"/>
              <w:rPr>
                <w:rFonts w:cs="Arial"/>
              </w:rPr>
            </w:pPr>
          </w:p>
        </w:tc>
        <w:tc>
          <w:tcPr>
            <w:tcW w:w="6660" w:type="dxa"/>
            <w:tcBorders>
              <w:top w:val="nil"/>
              <w:bottom w:val="single" w:sz="4" w:space="0" w:color="auto"/>
            </w:tcBorders>
            <w:shd w:val="clear" w:color="auto" w:fill="auto"/>
          </w:tcPr>
          <w:p w14:paraId="62703B5A" w14:textId="77777777" w:rsidR="00B81A40" w:rsidRPr="00D839C1" w:rsidRDefault="00B81A40" w:rsidP="00D839C1">
            <w:pPr>
              <w:numPr>
                <w:ilvl w:val="0"/>
                <w:numId w:val="11"/>
              </w:numPr>
              <w:rPr>
                <w:rFonts w:cs="Arial"/>
                <w:sz w:val="22"/>
                <w:szCs w:val="22"/>
              </w:rPr>
            </w:pPr>
            <w:r w:rsidRPr="00D839C1">
              <w:rPr>
                <w:rFonts w:cs="Arial"/>
                <w:sz w:val="22"/>
                <w:szCs w:val="22"/>
              </w:rPr>
              <w:t xml:space="preserve">Experience of working as part of a team </w:t>
            </w:r>
          </w:p>
          <w:p w14:paraId="06A1CC95" w14:textId="77777777" w:rsidR="00B81A40" w:rsidRPr="00934CB3" w:rsidRDefault="00B81A40" w:rsidP="00D839C1">
            <w:pPr>
              <w:numPr>
                <w:ilvl w:val="0"/>
                <w:numId w:val="11"/>
              </w:numPr>
            </w:pPr>
            <w:r w:rsidRPr="00D839C1">
              <w:rPr>
                <w:rFonts w:cs="Arial"/>
                <w:sz w:val="22"/>
                <w:szCs w:val="22"/>
              </w:rPr>
              <w:t>Experience of working in the cleaning industry</w:t>
            </w:r>
            <w:r w:rsidRPr="00934CB3">
              <w:t xml:space="preserve"> </w:t>
            </w:r>
          </w:p>
        </w:tc>
      </w:tr>
      <w:tr w:rsidR="00B81A40" w:rsidRPr="00934CB3" w14:paraId="5D8FC73B" w14:textId="77777777" w:rsidTr="000C2F49">
        <w:tc>
          <w:tcPr>
            <w:tcW w:w="7920" w:type="dxa"/>
            <w:tcBorders>
              <w:bottom w:val="nil"/>
            </w:tcBorders>
            <w:shd w:val="clear" w:color="auto" w:fill="auto"/>
          </w:tcPr>
          <w:p w14:paraId="05C0AC2B" w14:textId="77777777" w:rsidR="00B81A40" w:rsidRPr="00934CB3" w:rsidRDefault="00B81A40" w:rsidP="000C2F49">
            <w:pPr>
              <w:rPr>
                <w:rFonts w:cs="Arial"/>
                <w:b/>
              </w:rPr>
            </w:pPr>
            <w:r w:rsidRPr="00934CB3">
              <w:rPr>
                <w:rFonts w:cs="Arial"/>
                <w:b/>
              </w:rPr>
              <w:t xml:space="preserve">Occupational Skills </w:t>
            </w:r>
          </w:p>
        </w:tc>
        <w:tc>
          <w:tcPr>
            <w:tcW w:w="6660" w:type="dxa"/>
            <w:tcBorders>
              <w:bottom w:val="nil"/>
            </w:tcBorders>
            <w:shd w:val="clear" w:color="auto" w:fill="auto"/>
          </w:tcPr>
          <w:p w14:paraId="4B999256" w14:textId="77777777" w:rsidR="00B81A40" w:rsidRPr="00934CB3" w:rsidRDefault="00B81A40" w:rsidP="000C2F49">
            <w:pPr>
              <w:jc w:val="center"/>
              <w:rPr>
                <w:b/>
              </w:rPr>
            </w:pPr>
          </w:p>
        </w:tc>
      </w:tr>
      <w:tr w:rsidR="00B81A40" w:rsidRPr="00934CB3" w14:paraId="07834064" w14:textId="77777777" w:rsidTr="000C2F49">
        <w:tc>
          <w:tcPr>
            <w:tcW w:w="7920" w:type="dxa"/>
            <w:tcBorders>
              <w:top w:val="nil"/>
              <w:bottom w:val="single" w:sz="4" w:space="0" w:color="auto"/>
            </w:tcBorders>
            <w:shd w:val="clear" w:color="auto" w:fill="auto"/>
          </w:tcPr>
          <w:p w14:paraId="6FDB020A"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Able to work with minimum supervision.</w:t>
            </w:r>
          </w:p>
          <w:p w14:paraId="3FEA3125"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Self-motivated</w:t>
            </w:r>
          </w:p>
          <w:p w14:paraId="166C277E"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 xml:space="preserve">Punctuality </w:t>
            </w:r>
          </w:p>
          <w:p w14:paraId="4E33D873"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Flexible approach</w:t>
            </w:r>
          </w:p>
          <w:p w14:paraId="36039F27"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 xml:space="preserve">Attention to detail </w:t>
            </w:r>
          </w:p>
          <w:p w14:paraId="43FD59CF"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Ability to manage time effectively to complete tasks to a high level.</w:t>
            </w:r>
          </w:p>
          <w:p w14:paraId="696B2E57" w14:textId="77777777" w:rsidR="00B81A40" w:rsidRPr="00D839C1" w:rsidRDefault="00B81A40" w:rsidP="00D839C1">
            <w:pPr>
              <w:numPr>
                <w:ilvl w:val="0"/>
                <w:numId w:val="10"/>
              </w:numPr>
              <w:ind w:left="432" w:hanging="432"/>
              <w:rPr>
                <w:rFonts w:cs="Arial"/>
                <w:sz w:val="22"/>
                <w:szCs w:val="22"/>
              </w:rPr>
            </w:pPr>
            <w:r w:rsidRPr="00D839C1">
              <w:rPr>
                <w:rFonts w:cs="Arial"/>
                <w:sz w:val="22"/>
                <w:szCs w:val="22"/>
              </w:rPr>
              <w:t>Ability to work both alone and within a team to achieve specified standards</w:t>
            </w:r>
          </w:p>
          <w:p w14:paraId="67A263A6" w14:textId="77777777" w:rsidR="00B81A40" w:rsidRPr="00D839C1" w:rsidRDefault="00B81A40" w:rsidP="00D839C1">
            <w:pPr>
              <w:numPr>
                <w:ilvl w:val="0"/>
                <w:numId w:val="10"/>
              </w:numPr>
              <w:ind w:left="432" w:hanging="432"/>
              <w:rPr>
                <w:rFonts w:cs="Arial"/>
              </w:rPr>
            </w:pPr>
            <w:r w:rsidRPr="00D839C1">
              <w:rPr>
                <w:rFonts w:cs="Arial"/>
                <w:sz w:val="22"/>
                <w:szCs w:val="22"/>
              </w:rPr>
              <w:t>Good verbal communication skills</w:t>
            </w:r>
          </w:p>
          <w:p w14:paraId="4FDDBF22" w14:textId="63B66736" w:rsidR="00D839C1" w:rsidRPr="00934CB3" w:rsidRDefault="00D839C1" w:rsidP="00D839C1">
            <w:pPr>
              <w:ind w:left="432"/>
              <w:rPr>
                <w:rFonts w:cs="Arial"/>
              </w:rPr>
            </w:pPr>
          </w:p>
        </w:tc>
        <w:tc>
          <w:tcPr>
            <w:tcW w:w="6660" w:type="dxa"/>
            <w:tcBorders>
              <w:top w:val="nil"/>
              <w:bottom w:val="single" w:sz="4" w:space="0" w:color="auto"/>
            </w:tcBorders>
            <w:shd w:val="clear" w:color="auto" w:fill="auto"/>
          </w:tcPr>
          <w:p w14:paraId="08FA5B0A" w14:textId="77777777" w:rsidR="00B81A40" w:rsidRPr="00934CB3" w:rsidRDefault="00B81A40" w:rsidP="000C2F49">
            <w:pPr>
              <w:jc w:val="center"/>
              <w:rPr>
                <w:rFonts w:cs="Arial"/>
              </w:rPr>
            </w:pPr>
          </w:p>
        </w:tc>
      </w:tr>
      <w:tr w:rsidR="00B81A40" w:rsidRPr="00934CB3" w14:paraId="089C317D" w14:textId="77777777" w:rsidTr="000C2F49">
        <w:trPr>
          <w:trHeight w:val="237"/>
        </w:trPr>
        <w:tc>
          <w:tcPr>
            <w:tcW w:w="7920" w:type="dxa"/>
            <w:tcBorders>
              <w:bottom w:val="nil"/>
            </w:tcBorders>
            <w:shd w:val="clear" w:color="auto" w:fill="auto"/>
          </w:tcPr>
          <w:p w14:paraId="5149E0D1" w14:textId="77777777" w:rsidR="00B81A40" w:rsidRPr="00934CB3" w:rsidRDefault="00B81A40" w:rsidP="000C2F49">
            <w:pPr>
              <w:ind w:left="72"/>
              <w:rPr>
                <w:rFonts w:cs="Arial"/>
                <w:b/>
              </w:rPr>
            </w:pPr>
            <w:r w:rsidRPr="00934CB3">
              <w:rPr>
                <w:rFonts w:cs="Arial"/>
                <w:b/>
              </w:rPr>
              <w:t>Qualifications</w:t>
            </w:r>
          </w:p>
        </w:tc>
        <w:tc>
          <w:tcPr>
            <w:tcW w:w="6660" w:type="dxa"/>
            <w:tcBorders>
              <w:bottom w:val="nil"/>
            </w:tcBorders>
            <w:shd w:val="clear" w:color="auto" w:fill="auto"/>
          </w:tcPr>
          <w:p w14:paraId="1A429D60" w14:textId="77777777" w:rsidR="00B81A40" w:rsidRPr="00934CB3" w:rsidRDefault="00B81A40" w:rsidP="000C2F49">
            <w:pPr>
              <w:jc w:val="center"/>
              <w:rPr>
                <w:rFonts w:cs="Arial"/>
                <w:b/>
              </w:rPr>
            </w:pPr>
          </w:p>
        </w:tc>
      </w:tr>
      <w:tr w:rsidR="00B81A40" w:rsidRPr="00934CB3" w14:paraId="2709F981" w14:textId="77777777" w:rsidTr="000C2F49">
        <w:trPr>
          <w:trHeight w:val="561"/>
        </w:trPr>
        <w:tc>
          <w:tcPr>
            <w:tcW w:w="7920" w:type="dxa"/>
            <w:tcBorders>
              <w:top w:val="nil"/>
              <w:bottom w:val="single" w:sz="4" w:space="0" w:color="auto"/>
            </w:tcBorders>
            <w:shd w:val="clear" w:color="auto" w:fill="auto"/>
          </w:tcPr>
          <w:p w14:paraId="6B233211" w14:textId="77777777" w:rsidR="00B81A40" w:rsidRPr="00934CB3" w:rsidRDefault="00B81A40" w:rsidP="000C2F49">
            <w:pPr>
              <w:ind w:left="360"/>
              <w:rPr>
                <w:rFonts w:cs="Arial"/>
              </w:rPr>
            </w:pPr>
          </w:p>
        </w:tc>
        <w:tc>
          <w:tcPr>
            <w:tcW w:w="6660" w:type="dxa"/>
            <w:tcBorders>
              <w:top w:val="nil"/>
              <w:bottom w:val="single" w:sz="4" w:space="0" w:color="auto"/>
            </w:tcBorders>
            <w:shd w:val="clear" w:color="auto" w:fill="auto"/>
          </w:tcPr>
          <w:p w14:paraId="4044B614" w14:textId="77777777" w:rsidR="00B81A40" w:rsidRPr="00934CB3" w:rsidRDefault="00B81A40" w:rsidP="000C2F49">
            <w:pPr>
              <w:ind w:left="360"/>
              <w:rPr>
                <w:rFonts w:cs="Arial"/>
                <w:b/>
              </w:rPr>
            </w:pPr>
          </w:p>
        </w:tc>
      </w:tr>
      <w:tr w:rsidR="00B81A40" w:rsidRPr="00934CB3" w14:paraId="3B372D9E" w14:textId="77777777" w:rsidTr="000C2F49">
        <w:tc>
          <w:tcPr>
            <w:tcW w:w="7920" w:type="dxa"/>
            <w:tcBorders>
              <w:bottom w:val="nil"/>
            </w:tcBorders>
            <w:shd w:val="clear" w:color="auto" w:fill="auto"/>
          </w:tcPr>
          <w:p w14:paraId="44B59458" w14:textId="77777777" w:rsidR="00B81A40" w:rsidRPr="00934CB3" w:rsidRDefault="00B81A40" w:rsidP="000C2F49">
            <w:pPr>
              <w:ind w:left="72"/>
              <w:rPr>
                <w:b/>
              </w:rPr>
            </w:pPr>
            <w:r w:rsidRPr="00934CB3">
              <w:rPr>
                <w:b/>
              </w:rPr>
              <w:t>Other Requirements</w:t>
            </w:r>
          </w:p>
        </w:tc>
        <w:tc>
          <w:tcPr>
            <w:tcW w:w="6660" w:type="dxa"/>
            <w:tcBorders>
              <w:bottom w:val="nil"/>
            </w:tcBorders>
            <w:shd w:val="clear" w:color="auto" w:fill="auto"/>
          </w:tcPr>
          <w:p w14:paraId="0508BC94" w14:textId="77777777" w:rsidR="00B81A40" w:rsidRPr="00934CB3" w:rsidRDefault="00B81A40" w:rsidP="000C2F49">
            <w:pPr>
              <w:jc w:val="center"/>
              <w:rPr>
                <w:b/>
              </w:rPr>
            </w:pPr>
          </w:p>
        </w:tc>
      </w:tr>
      <w:tr w:rsidR="00B81A40" w:rsidRPr="00934CB3" w14:paraId="63786528" w14:textId="77777777" w:rsidTr="000C2F49">
        <w:trPr>
          <w:trHeight w:val="812"/>
        </w:trPr>
        <w:tc>
          <w:tcPr>
            <w:tcW w:w="7920" w:type="dxa"/>
            <w:tcBorders>
              <w:top w:val="nil"/>
            </w:tcBorders>
            <w:shd w:val="clear" w:color="auto" w:fill="auto"/>
          </w:tcPr>
          <w:p w14:paraId="4EDDD48C" w14:textId="77777777" w:rsidR="00B81A40" w:rsidRPr="00D839C1" w:rsidRDefault="00B81A40" w:rsidP="00B81A40">
            <w:pPr>
              <w:numPr>
                <w:ilvl w:val="0"/>
                <w:numId w:val="10"/>
              </w:numPr>
              <w:ind w:left="432" w:hanging="432"/>
              <w:rPr>
                <w:sz w:val="22"/>
                <w:szCs w:val="22"/>
              </w:rPr>
            </w:pPr>
            <w:r w:rsidRPr="00D839C1">
              <w:rPr>
                <w:rFonts w:cs="Arial"/>
                <w:sz w:val="22"/>
                <w:szCs w:val="22"/>
              </w:rPr>
              <w:t>Ability to carry out general cleaning duties as detailed in the Job Description</w:t>
            </w:r>
          </w:p>
          <w:p w14:paraId="2F2FEA02" w14:textId="50ACB36F" w:rsidR="00D839C1" w:rsidRPr="00934CB3" w:rsidRDefault="00B81A40" w:rsidP="005719F6">
            <w:pPr>
              <w:numPr>
                <w:ilvl w:val="0"/>
                <w:numId w:val="10"/>
              </w:numPr>
              <w:ind w:left="432" w:hanging="432"/>
            </w:pPr>
            <w:r w:rsidRPr="00D839C1">
              <w:rPr>
                <w:rFonts w:cs="Arial"/>
                <w:sz w:val="22"/>
                <w:szCs w:val="22"/>
              </w:rPr>
              <w:t>Enhanced DBS clearance</w:t>
            </w:r>
            <w:r w:rsidRPr="00934CB3">
              <w:rPr>
                <w:rFonts w:cs="Arial"/>
              </w:rPr>
              <w:t xml:space="preserve"> </w:t>
            </w:r>
          </w:p>
        </w:tc>
        <w:tc>
          <w:tcPr>
            <w:tcW w:w="6660" w:type="dxa"/>
            <w:tcBorders>
              <w:top w:val="nil"/>
            </w:tcBorders>
            <w:shd w:val="clear" w:color="auto" w:fill="auto"/>
          </w:tcPr>
          <w:p w14:paraId="5C311ED3" w14:textId="77777777" w:rsidR="00B81A40" w:rsidRPr="00934CB3" w:rsidRDefault="00B81A40" w:rsidP="000C2F49">
            <w:pPr>
              <w:jc w:val="center"/>
            </w:pPr>
          </w:p>
        </w:tc>
      </w:tr>
    </w:tbl>
    <w:p w14:paraId="1DFC49D4" w14:textId="77777777" w:rsidR="00B81A40" w:rsidRPr="006516E0" w:rsidRDefault="00B81A40" w:rsidP="005719F6">
      <w:pPr>
        <w:tabs>
          <w:tab w:val="left" w:pos="1920"/>
        </w:tabs>
      </w:pPr>
    </w:p>
    <w:sectPr w:rsidR="00B81A40" w:rsidRPr="006516E0" w:rsidSect="00D83056">
      <w:head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3407" w14:textId="77777777" w:rsidR="00890A37" w:rsidRDefault="00890A37" w:rsidP="009860D9">
      <w:r>
        <w:separator/>
      </w:r>
    </w:p>
  </w:endnote>
  <w:endnote w:type="continuationSeparator" w:id="0">
    <w:p w14:paraId="42ACF0B9" w14:textId="77777777" w:rsidR="00890A37" w:rsidRDefault="00890A37" w:rsidP="009860D9">
      <w:r>
        <w:continuationSeparator/>
      </w:r>
    </w:p>
  </w:endnote>
  <w:endnote w:type="continuationNotice" w:id="1">
    <w:p w14:paraId="16822A6E" w14:textId="77777777" w:rsidR="00890A37" w:rsidRDefault="00890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8B39" w14:textId="77777777" w:rsidR="00890A37" w:rsidRDefault="00890A37" w:rsidP="009860D9">
      <w:r>
        <w:separator/>
      </w:r>
    </w:p>
  </w:footnote>
  <w:footnote w:type="continuationSeparator" w:id="0">
    <w:p w14:paraId="3783DCE1" w14:textId="77777777" w:rsidR="00890A37" w:rsidRDefault="00890A37" w:rsidP="009860D9">
      <w:r>
        <w:continuationSeparator/>
      </w:r>
    </w:p>
  </w:footnote>
  <w:footnote w:type="continuationNotice" w:id="1">
    <w:p w14:paraId="78C6A597" w14:textId="77777777" w:rsidR="00890A37" w:rsidRDefault="00890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A909" w14:textId="13AECA43" w:rsidR="009860D9" w:rsidRDefault="004E7AE1" w:rsidP="009860D9">
    <w:pPr>
      <w:pStyle w:val="Header"/>
      <w:jc w:val="center"/>
    </w:pPr>
    <w:r w:rsidRPr="004E7AE1">
      <w:rPr>
        <w:noProof/>
      </w:rPr>
      <w:drawing>
        <wp:anchor distT="0" distB="0" distL="114300" distR="114300" simplePos="0" relativeHeight="251658240" behindDoc="0" locked="0" layoutInCell="1" allowOverlap="1" wp14:anchorId="080066C0" wp14:editId="20D484ED">
          <wp:simplePos x="0" y="0"/>
          <wp:positionH relativeFrom="margin">
            <wp:posOffset>4381500</wp:posOffset>
          </wp:positionH>
          <wp:positionV relativeFrom="paragraph">
            <wp:posOffset>-410210</wp:posOffset>
          </wp:positionV>
          <wp:extent cx="1666875" cy="879475"/>
          <wp:effectExtent l="0" t="0" r="0" b="0"/>
          <wp:wrapThrough wrapText="bothSides">
            <wp:wrapPolygon edited="0">
              <wp:start x="6171" y="2339"/>
              <wp:lineTo x="2962" y="3275"/>
              <wp:lineTo x="741" y="6550"/>
              <wp:lineTo x="987" y="18247"/>
              <wp:lineTo x="19995" y="18247"/>
              <wp:lineTo x="20242" y="14036"/>
              <wp:lineTo x="19502" y="11229"/>
              <wp:lineTo x="18267" y="10761"/>
              <wp:lineTo x="20242" y="7954"/>
              <wp:lineTo x="19502" y="4679"/>
              <wp:lineTo x="7899" y="2339"/>
              <wp:lineTo x="6171" y="2339"/>
            </wp:wrapPolygon>
          </wp:wrapThrough>
          <wp:docPr id="1" name="Picture 1" descr="\\VM-S-S-CF-S-21\StaffUsers\Scalby\Documents\d.rowley\Downloads\Coast_vale_logo_strap_CMY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S-S-CF-S-21\StaffUsers\Scalby\Documents\d.rowley\Downloads\Coast_vale_logo_strap_CMYK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875" cy="8794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A3A3" w14:textId="77777777" w:rsidR="004E7AE1" w:rsidRDefault="004E7AE1" w:rsidP="009860D9">
    <w:pPr>
      <w:pStyle w:val="Header"/>
      <w:jc w:val="center"/>
    </w:pPr>
    <w:r w:rsidRPr="004E7AE1">
      <w:rPr>
        <w:noProof/>
      </w:rPr>
      <w:drawing>
        <wp:anchor distT="0" distB="0" distL="114300" distR="114300" simplePos="0" relativeHeight="251660288" behindDoc="0" locked="0" layoutInCell="1" allowOverlap="1" wp14:anchorId="11EA7238" wp14:editId="4170C363">
          <wp:simplePos x="0" y="0"/>
          <wp:positionH relativeFrom="margin">
            <wp:posOffset>7210425</wp:posOffset>
          </wp:positionH>
          <wp:positionV relativeFrom="paragraph">
            <wp:posOffset>-410210</wp:posOffset>
          </wp:positionV>
          <wp:extent cx="1666875" cy="879475"/>
          <wp:effectExtent l="0" t="0" r="0" b="0"/>
          <wp:wrapThrough wrapText="bothSides">
            <wp:wrapPolygon edited="0">
              <wp:start x="6171" y="2339"/>
              <wp:lineTo x="2962" y="3275"/>
              <wp:lineTo x="741" y="6550"/>
              <wp:lineTo x="987" y="18247"/>
              <wp:lineTo x="19995" y="18247"/>
              <wp:lineTo x="20242" y="14036"/>
              <wp:lineTo x="19502" y="11229"/>
              <wp:lineTo x="18267" y="10761"/>
              <wp:lineTo x="20242" y="7954"/>
              <wp:lineTo x="19502" y="4679"/>
              <wp:lineTo x="7899" y="2339"/>
              <wp:lineTo x="6171" y="2339"/>
            </wp:wrapPolygon>
          </wp:wrapThrough>
          <wp:docPr id="3" name="Picture 3" descr="\\VM-S-S-CF-S-21\StaffUsers\Scalby\Documents\d.rowley\Downloads\Coast_vale_logo_strap_CMY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S-S-CF-S-21\StaffUsers\Scalby\Documents\d.rowley\Downloads\Coast_vale_logo_strap_CMYK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875" cy="8794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CE82ED48"/>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8621BBD"/>
    <w:multiLevelType w:val="hybridMultilevel"/>
    <w:tmpl w:val="8DE06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01B00"/>
    <w:multiLevelType w:val="hybridMultilevel"/>
    <w:tmpl w:val="E9309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D72BB9"/>
    <w:multiLevelType w:val="hybridMultilevel"/>
    <w:tmpl w:val="05642E9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4"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5" w15:restartNumberingAfterBreak="0">
    <w:nsid w:val="5A4E3B0D"/>
    <w:multiLevelType w:val="hybridMultilevel"/>
    <w:tmpl w:val="3EB869B2"/>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B95950"/>
    <w:multiLevelType w:val="hybridMultilevel"/>
    <w:tmpl w:val="33F0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0609F9"/>
    <w:multiLevelType w:val="hybridMultilevel"/>
    <w:tmpl w:val="7828205C"/>
    <w:lvl w:ilvl="0" w:tplc="08090001">
      <w:start w:val="1"/>
      <w:numFmt w:val="bullet"/>
      <w:lvlText w:val=""/>
      <w:lvlJc w:val="left"/>
      <w:pPr>
        <w:tabs>
          <w:tab w:val="num" w:pos="1152"/>
        </w:tabs>
        <w:ind w:left="1152"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75F74F8E"/>
    <w:multiLevelType w:val="hybridMultilevel"/>
    <w:tmpl w:val="EE9678A8"/>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16cid:durableId="933902988">
    <w:abstractNumId w:val="7"/>
  </w:num>
  <w:num w:numId="2" w16cid:durableId="49154191">
    <w:abstractNumId w:val="0"/>
  </w:num>
  <w:num w:numId="3" w16cid:durableId="1185556558">
    <w:abstractNumId w:val="8"/>
  </w:num>
  <w:num w:numId="4" w16cid:durableId="1109161409">
    <w:abstractNumId w:val="9"/>
  </w:num>
  <w:num w:numId="5" w16cid:durableId="847139739">
    <w:abstractNumId w:val="6"/>
  </w:num>
  <w:num w:numId="6" w16cid:durableId="1220825758">
    <w:abstractNumId w:val="5"/>
  </w:num>
  <w:num w:numId="7" w16cid:durableId="912397341">
    <w:abstractNumId w:val="3"/>
  </w:num>
  <w:num w:numId="8" w16cid:durableId="924804406">
    <w:abstractNumId w:val="10"/>
  </w:num>
  <w:num w:numId="9" w16cid:durableId="1105424793">
    <w:abstractNumId w:val="4"/>
  </w:num>
  <w:num w:numId="10" w16cid:durableId="547843593">
    <w:abstractNumId w:val="1"/>
  </w:num>
  <w:num w:numId="11" w16cid:durableId="1274744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E0"/>
    <w:rsid w:val="000532D1"/>
    <w:rsid w:val="00071DC1"/>
    <w:rsid w:val="000922C6"/>
    <w:rsid w:val="000C3B95"/>
    <w:rsid w:val="00123449"/>
    <w:rsid w:val="00366509"/>
    <w:rsid w:val="00424DF6"/>
    <w:rsid w:val="004C143C"/>
    <w:rsid w:val="004E7AE1"/>
    <w:rsid w:val="005719F6"/>
    <w:rsid w:val="005C0033"/>
    <w:rsid w:val="006516E0"/>
    <w:rsid w:val="006554C6"/>
    <w:rsid w:val="006E0BA4"/>
    <w:rsid w:val="006F07D3"/>
    <w:rsid w:val="00700975"/>
    <w:rsid w:val="00722872"/>
    <w:rsid w:val="00734F9E"/>
    <w:rsid w:val="00890A37"/>
    <w:rsid w:val="009860D9"/>
    <w:rsid w:val="009A02F0"/>
    <w:rsid w:val="009A6402"/>
    <w:rsid w:val="00AE1226"/>
    <w:rsid w:val="00B81A40"/>
    <w:rsid w:val="00BF15D1"/>
    <w:rsid w:val="00D83056"/>
    <w:rsid w:val="00D839C1"/>
    <w:rsid w:val="00DC0DA8"/>
    <w:rsid w:val="00E03CAA"/>
    <w:rsid w:val="00F426BD"/>
    <w:rsid w:val="00FA6A0C"/>
    <w:rsid w:val="00FC0E17"/>
    <w:rsid w:val="00FC31F1"/>
    <w:rsid w:val="690B6016"/>
    <w:rsid w:val="725CA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8DD2A"/>
  <w15:chartTrackingRefBased/>
  <w15:docId w15:val="{6588A106-27E0-415D-9E36-CCFC4C77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6E0"/>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6516E0"/>
    <w:pPr>
      <w:keepNext/>
      <w:jc w:val="center"/>
      <w:outlineLvl w:val="0"/>
    </w:pPr>
    <w:rPr>
      <w:szCs w:val="20"/>
      <w:lang w:eastAsia="en-US"/>
    </w:rPr>
  </w:style>
  <w:style w:type="paragraph" w:styleId="Heading2">
    <w:name w:val="heading 2"/>
    <w:basedOn w:val="Normal"/>
    <w:next w:val="Normal"/>
    <w:link w:val="Heading2Char"/>
    <w:qFormat/>
    <w:rsid w:val="006516E0"/>
    <w:pPr>
      <w:keepNext/>
      <w:ind w:left="2880" w:hanging="2880"/>
      <w:outlineLvl w:val="1"/>
    </w:pPr>
    <w:rPr>
      <w:szCs w:val="20"/>
      <w:lang w:eastAsia="en-US"/>
    </w:rPr>
  </w:style>
  <w:style w:type="paragraph" w:styleId="Heading5">
    <w:name w:val="heading 5"/>
    <w:basedOn w:val="Normal"/>
    <w:next w:val="Normal"/>
    <w:link w:val="Heading5Char"/>
    <w:qFormat/>
    <w:rsid w:val="006516E0"/>
    <w:pPr>
      <w:keepNext/>
      <w:jc w:val="center"/>
      <w:outlineLvl w:val="4"/>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6E0"/>
    <w:rPr>
      <w:rFonts w:ascii="Arial" w:eastAsia="Times New Roman" w:hAnsi="Arial" w:cs="Times New Roman"/>
      <w:sz w:val="24"/>
      <w:szCs w:val="20"/>
    </w:rPr>
  </w:style>
  <w:style w:type="character" w:customStyle="1" w:styleId="Heading2Char">
    <w:name w:val="Heading 2 Char"/>
    <w:basedOn w:val="DefaultParagraphFont"/>
    <w:link w:val="Heading2"/>
    <w:rsid w:val="006516E0"/>
    <w:rPr>
      <w:rFonts w:ascii="Arial" w:eastAsia="Times New Roman" w:hAnsi="Arial" w:cs="Times New Roman"/>
      <w:sz w:val="24"/>
      <w:szCs w:val="20"/>
    </w:rPr>
  </w:style>
  <w:style w:type="character" w:customStyle="1" w:styleId="Heading5Char">
    <w:name w:val="Heading 5 Char"/>
    <w:basedOn w:val="DefaultParagraphFont"/>
    <w:link w:val="Heading5"/>
    <w:rsid w:val="006516E0"/>
    <w:rPr>
      <w:rFonts w:ascii="Arial" w:eastAsia="Times New Roman" w:hAnsi="Arial" w:cs="Times New Roman"/>
      <w:b/>
      <w:sz w:val="24"/>
      <w:szCs w:val="20"/>
      <w:u w:val="single"/>
    </w:rPr>
  </w:style>
  <w:style w:type="paragraph" w:styleId="BodyTextIndent">
    <w:name w:val="Body Text Indent"/>
    <w:basedOn w:val="Normal"/>
    <w:link w:val="BodyTextIndentChar"/>
    <w:rsid w:val="006516E0"/>
    <w:pPr>
      <w:ind w:left="1560" w:hanging="2880"/>
    </w:pPr>
    <w:rPr>
      <w:szCs w:val="20"/>
      <w:lang w:eastAsia="en-US"/>
    </w:rPr>
  </w:style>
  <w:style w:type="character" w:customStyle="1" w:styleId="BodyTextIndentChar">
    <w:name w:val="Body Text Indent Char"/>
    <w:basedOn w:val="DefaultParagraphFont"/>
    <w:link w:val="BodyTextIndent"/>
    <w:rsid w:val="006516E0"/>
    <w:rPr>
      <w:rFonts w:ascii="Arial" w:eastAsia="Times New Roman" w:hAnsi="Arial" w:cs="Times New Roman"/>
      <w:sz w:val="24"/>
      <w:szCs w:val="20"/>
    </w:rPr>
  </w:style>
  <w:style w:type="paragraph" w:styleId="BodyText">
    <w:name w:val="Body Text"/>
    <w:basedOn w:val="Normal"/>
    <w:link w:val="BodyTextChar"/>
    <w:uiPriority w:val="99"/>
    <w:unhideWhenUsed/>
    <w:rsid w:val="006516E0"/>
    <w:pPr>
      <w:spacing w:after="120"/>
    </w:pPr>
  </w:style>
  <w:style w:type="character" w:customStyle="1" w:styleId="BodyTextChar">
    <w:name w:val="Body Text Char"/>
    <w:basedOn w:val="DefaultParagraphFont"/>
    <w:link w:val="BodyText"/>
    <w:uiPriority w:val="99"/>
    <w:rsid w:val="006516E0"/>
    <w:rPr>
      <w:rFonts w:ascii="Arial" w:eastAsia="Times New Roman" w:hAnsi="Arial" w:cs="Times New Roman"/>
      <w:sz w:val="24"/>
      <w:szCs w:val="24"/>
      <w:lang w:eastAsia="en-GB"/>
    </w:rPr>
  </w:style>
  <w:style w:type="paragraph" w:styleId="Header">
    <w:name w:val="header"/>
    <w:basedOn w:val="Normal"/>
    <w:link w:val="HeaderChar"/>
    <w:uiPriority w:val="99"/>
    <w:unhideWhenUsed/>
    <w:rsid w:val="009860D9"/>
    <w:pPr>
      <w:tabs>
        <w:tab w:val="center" w:pos="4513"/>
        <w:tab w:val="right" w:pos="9026"/>
      </w:tabs>
    </w:pPr>
  </w:style>
  <w:style w:type="character" w:customStyle="1" w:styleId="HeaderChar">
    <w:name w:val="Header Char"/>
    <w:basedOn w:val="DefaultParagraphFont"/>
    <w:link w:val="Header"/>
    <w:uiPriority w:val="99"/>
    <w:rsid w:val="009860D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9860D9"/>
    <w:pPr>
      <w:tabs>
        <w:tab w:val="center" w:pos="4513"/>
        <w:tab w:val="right" w:pos="9026"/>
      </w:tabs>
    </w:pPr>
  </w:style>
  <w:style w:type="character" w:customStyle="1" w:styleId="FooterChar">
    <w:name w:val="Footer Char"/>
    <w:basedOn w:val="DefaultParagraphFont"/>
    <w:link w:val="Footer"/>
    <w:uiPriority w:val="99"/>
    <w:rsid w:val="009860D9"/>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CF33AD1696E4C9C9DC5D5972D6261" ma:contentTypeVersion="11" ma:contentTypeDescription="Create a new document." ma:contentTypeScope="" ma:versionID="3cb0fb233d3e61d3d538b7c3d5c7b666">
  <xsd:schema xmlns:xsd="http://www.w3.org/2001/XMLSchema" xmlns:xs="http://www.w3.org/2001/XMLSchema" xmlns:p="http://schemas.microsoft.com/office/2006/metadata/properties" xmlns:ns3="dc06bede-e637-4c2f-9823-01809df41cea" xmlns:ns4="56e41751-95e7-4403-a43e-190ec6844e3d" targetNamespace="http://schemas.microsoft.com/office/2006/metadata/properties" ma:root="true" ma:fieldsID="4a135e49af64821cb82beb04d64d217e" ns3:_="" ns4:_="">
    <xsd:import namespace="dc06bede-e637-4c2f-9823-01809df41cea"/>
    <xsd:import namespace="56e41751-95e7-4403-a43e-190ec6844e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6bede-e637-4c2f-9823-01809df41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41751-95e7-4403-a43e-190ec6844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810C78-E48F-419A-BF25-48326554D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6bede-e637-4c2f-9823-01809df41cea"/>
    <ds:schemaRef ds:uri="56e41751-95e7-4403-a43e-190ec6844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564E3-9F68-4995-B0CE-347204744FAE}">
  <ds:schemaRefs>
    <ds:schemaRef ds:uri="http://schemas.microsoft.com/sharepoint/v3/contenttype/forms"/>
  </ds:schemaRefs>
</ds:datastoreItem>
</file>

<file path=customXml/itemProps3.xml><?xml version="1.0" encoding="utf-8"?>
<ds:datastoreItem xmlns:ds="http://schemas.openxmlformats.org/officeDocument/2006/customXml" ds:itemID="{F8E21C39-B83D-4E7A-ABBB-A3CD6B976A61}">
  <ds:schemaRefs>
    <ds:schemaRef ds:uri="http://schemas.microsoft.com/office/infopath/2007/PartnerControls"/>
    <ds:schemaRef ds:uri="http://purl.org/dc/terms/"/>
    <ds:schemaRef ds:uri="56e41751-95e7-4403-a43e-190ec6844e3d"/>
    <ds:schemaRef ds:uri="http://schemas.microsoft.com/office/2006/documentManagement/types"/>
    <ds:schemaRef ds:uri="dc06bede-e637-4c2f-9823-01809df41cea"/>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Brooke</dc:creator>
  <cp:keywords/>
  <dc:description/>
  <cp:lastModifiedBy>D. Rowley</cp:lastModifiedBy>
  <cp:revision>4</cp:revision>
  <cp:lastPrinted>2021-10-27T14:12:00Z</cp:lastPrinted>
  <dcterms:created xsi:type="dcterms:W3CDTF">2022-09-06T15:37:00Z</dcterms:created>
  <dcterms:modified xsi:type="dcterms:W3CDTF">2023-02-06T16:00:00Z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0x0101000E2CF33AD1696E4C9C9DC5D5972D6261</vt:lpwstr>
  </property>
</Properties>
</file>